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88991" w14:textId="77777777" w:rsidR="00B962C8" w:rsidRPr="007C0E03" w:rsidRDefault="000213D8" w:rsidP="007C0E03">
      <w:pPr>
        <w:pStyle w:val="Heading1"/>
        <w:spacing w:before="0" w:after="0"/>
        <w:rPr>
          <w:rFonts w:ascii="Times New Roman" w:hAnsi="Times New Roman" w:cs="Times New Roman"/>
          <w:b/>
          <w:bCs/>
          <w:color w:val="000000" w:themeColor="text1"/>
          <w:sz w:val="32"/>
          <w:szCs w:val="32"/>
        </w:rPr>
      </w:pPr>
      <w:r w:rsidRPr="007C0E03">
        <w:rPr>
          <w:rFonts w:ascii="Times New Roman" w:hAnsi="Times New Roman" w:cs="Times New Roman"/>
          <w:b/>
          <w:bCs/>
          <w:color w:val="000000" w:themeColor="text1"/>
          <w:sz w:val="32"/>
          <w:szCs w:val="32"/>
        </w:rPr>
        <w:t xml:space="preserve">9. </w:t>
      </w:r>
      <w:r w:rsidR="000F0E6F" w:rsidRPr="007C0E03">
        <w:rPr>
          <w:rFonts w:ascii="Times New Roman" w:hAnsi="Times New Roman" w:cs="Times New Roman"/>
          <w:b/>
          <w:bCs/>
          <w:color w:val="000000" w:themeColor="text1"/>
          <w:sz w:val="32"/>
          <w:szCs w:val="32"/>
        </w:rPr>
        <w:t>Trans Inclusion, Gender Expansion, &amp; the New Queer Theatre</w:t>
      </w:r>
    </w:p>
    <w:p w14:paraId="271CFD33" w14:textId="52F8DD24" w:rsidR="00975EA8" w:rsidRPr="000213D8" w:rsidRDefault="000F0E6F" w:rsidP="00B962C8">
      <w:pPr>
        <w:rPr>
          <w:rFonts w:ascii="Times New Roman" w:hAnsi="Times New Roman" w:cs="Times New Roman"/>
          <w:b/>
          <w:bCs/>
        </w:rPr>
      </w:pPr>
      <w:r w:rsidRPr="000213D8">
        <w:rPr>
          <w:rFonts w:ascii="Times New Roman" w:hAnsi="Times New Roman" w:cs="Times New Roman"/>
          <w:b/>
          <w:bCs/>
        </w:rPr>
        <w:t> </w:t>
      </w:r>
    </w:p>
    <w:p w14:paraId="005CD3E4" w14:textId="00B0A4E7" w:rsidR="00DA3543" w:rsidRDefault="000213D8" w:rsidP="00B962C8">
      <w:pPr>
        <w:rPr>
          <w:rFonts w:ascii="Times New Roman" w:hAnsi="Times New Roman" w:cs="Times New Roman"/>
        </w:rPr>
      </w:pPr>
      <w:r w:rsidRPr="000213D8">
        <w:rPr>
          <w:rFonts w:ascii="Times New Roman" w:hAnsi="Times New Roman" w:cs="Times New Roman"/>
        </w:rPr>
        <w:t xml:space="preserve">Jo Michael </w:t>
      </w:r>
      <w:proofErr w:type="spellStart"/>
      <w:r w:rsidRPr="000213D8">
        <w:rPr>
          <w:rFonts w:ascii="Times New Roman" w:hAnsi="Times New Roman" w:cs="Times New Roman"/>
        </w:rPr>
        <w:t>Rezes</w:t>
      </w:r>
      <w:proofErr w:type="spellEnd"/>
    </w:p>
    <w:p w14:paraId="7407E559" w14:textId="77777777" w:rsidR="00F05641" w:rsidRDefault="00F05641" w:rsidP="00B962C8">
      <w:pPr>
        <w:rPr>
          <w:rFonts w:ascii="Times New Roman" w:hAnsi="Times New Roman" w:cs="Times New Roman"/>
        </w:rPr>
      </w:pPr>
    </w:p>
    <w:p w14:paraId="22422C8E" w14:textId="6E16842F" w:rsidR="00F05641" w:rsidRPr="008805D5" w:rsidRDefault="00F05641" w:rsidP="008805D5">
      <w:pPr>
        <w:pStyle w:val="Heading2"/>
        <w:spacing w:before="0" w:after="0"/>
        <w:rPr>
          <w:rFonts w:ascii="Times New Roman" w:hAnsi="Times New Roman" w:cs="Times New Roman"/>
          <w:b/>
          <w:bCs/>
          <w:color w:val="000000" w:themeColor="text1"/>
          <w:sz w:val="26"/>
          <w:szCs w:val="26"/>
        </w:rPr>
      </w:pPr>
      <w:r w:rsidRPr="008805D5">
        <w:rPr>
          <w:rFonts w:ascii="Times New Roman" w:hAnsi="Times New Roman" w:cs="Times New Roman"/>
          <w:b/>
          <w:bCs/>
          <w:color w:val="000000" w:themeColor="text1"/>
          <w:sz w:val="26"/>
          <w:szCs w:val="26"/>
        </w:rPr>
        <w:t>Abstract</w:t>
      </w:r>
    </w:p>
    <w:p w14:paraId="1A22F356" w14:textId="764E8208" w:rsidR="00F05641" w:rsidRPr="00F05641" w:rsidRDefault="00F05641" w:rsidP="00F05641">
      <w:pPr>
        <w:tabs>
          <w:tab w:val="left" w:pos="8010"/>
        </w:tabs>
        <w:rPr>
          <w:rFonts w:ascii="Times New Roman" w:hAnsi="Times New Roman" w:cs="Times New Roman"/>
        </w:rPr>
      </w:pPr>
      <w:r>
        <w:rPr>
          <w:rFonts w:ascii="Times New Roman" w:hAnsi="Times New Roman" w:cs="Times New Roman"/>
        </w:rPr>
        <w:t xml:space="preserve">This chapter </w:t>
      </w:r>
      <w:r w:rsidRPr="00F05641">
        <w:rPr>
          <w:rFonts w:ascii="Times New Roman" w:hAnsi="Times New Roman" w:cs="Times New Roman"/>
        </w:rPr>
        <w:t xml:space="preserve">brings to light recent developments in </w:t>
      </w:r>
      <w:r>
        <w:rPr>
          <w:rFonts w:ascii="Times New Roman" w:hAnsi="Times New Roman" w:cs="Times New Roman"/>
        </w:rPr>
        <w:t>understandings of gender identity that help comprise a milestone in-the-making. The chapter explores the lack of representation for trans and non-gender binary artists in queer US theatre, as well as shifts that have just begun to occur. N</w:t>
      </w:r>
      <w:r w:rsidRPr="00F05641">
        <w:rPr>
          <w:rFonts w:ascii="Times New Roman" w:hAnsi="Times New Roman" w:cs="Times New Roman"/>
        </w:rPr>
        <w:t xml:space="preserve">ew analysis of work </w:t>
      </w:r>
      <w:r>
        <w:rPr>
          <w:rFonts w:ascii="Times New Roman" w:hAnsi="Times New Roman" w:cs="Times New Roman"/>
        </w:rPr>
        <w:t xml:space="preserve">and thinking </w:t>
      </w:r>
      <w:r w:rsidRPr="00F05641">
        <w:rPr>
          <w:rFonts w:ascii="Times New Roman" w:hAnsi="Times New Roman" w:cs="Times New Roman"/>
        </w:rPr>
        <w:t xml:space="preserve">by artists including L Morgan Lee, MJ Kauffman, Basil </w:t>
      </w:r>
      <w:proofErr w:type="spellStart"/>
      <w:r w:rsidRPr="00F05641">
        <w:rPr>
          <w:rFonts w:ascii="Times New Roman" w:hAnsi="Times New Roman" w:cs="Times New Roman"/>
        </w:rPr>
        <w:t>Kreimendahl</w:t>
      </w:r>
      <w:proofErr w:type="spellEnd"/>
      <w:r w:rsidRPr="00F05641">
        <w:rPr>
          <w:rFonts w:ascii="Times New Roman" w:hAnsi="Times New Roman" w:cs="Times New Roman"/>
        </w:rPr>
        <w:t>, Jess Barbagallo, Vaginal Crème Davis, Ty Defoe, and more to call attention to the ways in which US theatre has—and, significantly, how it has not—made space for trans and nonbinary representation.</w:t>
      </w:r>
      <w:r>
        <w:rPr>
          <w:rFonts w:ascii="Times New Roman" w:hAnsi="Times New Roman" w:cs="Times New Roman"/>
        </w:rPr>
        <w:t xml:space="preserve"> The chapter celebrates recent landmark events towards inclusion as well as the establishment of a “New Queer Theatre” emphasizing that goal.</w:t>
      </w:r>
    </w:p>
    <w:p w14:paraId="75C71CAD" w14:textId="77777777" w:rsidR="00F05641" w:rsidRPr="00F05641" w:rsidRDefault="00F05641" w:rsidP="00B962C8">
      <w:pPr>
        <w:rPr>
          <w:rFonts w:ascii="Times New Roman" w:hAnsi="Times New Roman" w:cs="Times New Roman"/>
        </w:rPr>
      </w:pPr>
    </w:p>
    <w:p w14:paraId="4481DCFB" w14:textId="77777777" w:rsidR="00B962C8" w:rsidRPr="00F05641" w:rsidRDefault="00B962C8" w:rsidP="00B962C8">
      <w:pPr>
        <w:rPr>
          <w:rFonts w:ascii="Times New Roman" w:hAnsi="Times New Roman" w:cs="Times New Roman"/>
          <w:b/>
          <w:bCs/>
        </w:rPr>
      </w:pPr>
    </w:p>
    <w:p w14:paraId="7229954F" w14:textId="69D25132" w:rsidR="004A2B00" w:rsidRPr="007C0E03" w:rsidRDefault="000F0E6F" w:rsidP="007C0E03">
      <w:pPr>
        <w:pStyle w:val="Heading2"/>
        <w:spacing w:before="0" w:after="0"/>
        <w:rPr>
          <w:rFonts w:ascii="Times New Roman" w:hAnsi="Times New Roman" w:cs="Times New Roman"/>
          <w:b/>
          <w:bCs/>
          <w:color w:val="000000" w:themeColor="text1"/>
          <w:sz w:val="26"/>
          <w:szCs w:val="26"/>
        </w:rPr>
      </w:pPr>
      <w:r w:rsidRPr="007C0E03">
        <w:rPr>
          <w:rFonts w:ascii="Times New Roman" w:hAnsi="Times New Roman" w:cs="Times New Roman"/>
          <w:b/>
          <w:bCs/>
          <w:color w:val="000000" w:themeColor="text1"/>
          <w:sz w:val="26"/>
          <w:szCs w:val="26"/>
        </w:rPr>
        <w:t>“First” Thoughts on Transgender Inclusion </w:t>
      </w:r>
    </w:p>
    <w:p w14:paraId="46ED54AC" w14:textId="77777777" w:rsidR="00B962C8" w:rsidRDefault="00B962C8" w:rsidP="00B962C8">
      <w:pPr>
        <w:rPr>
          <w:rFonts w:ascii="Times New Roman" w:hAnsi="Times New Roman" w:cs="Times New Roman"/>
        </w:rPr>
      </w:pPr>
    </w:p>
    <w:p w14:paraId="3DADB4FE" w14:textId="77777777" w:rsidR="00B962C8" w:rsidRDefault="004A2B00" w:rsidP="00B962C8">
      <w:pPr>
        <w:rPr>
          <w:rFonts w:ascii="Times New Roman" w:hAnsi="Times New Roman" w:cs="Times New Roman"/>
        </w:rPr>
      </w:pPr>
      <w:r w:rsidRPr="004A2B00">
        <w:rPr>
          <w:rFonts w:ascii="Times New Roman" w:hAnsi="Times New Roman" w:cs="Times New Roman"/>
        </w:rPr>
        <w:t>Transgender inclusion in United States theatre is bound up in a conflation of gender play on stage and lived trans identity. Gender play is woven into the fabric of US theatre through acts of cross-dressing and gender-bending</w:t>
      </w:r>
      <w:r w:rsidR="00F37512">
        <w:rPr>
          <w:rFonts w:ascii="Times New Roman" w:hAnsi="Times New Roman" w:cs="Times New Roman"/>
        </w:rPr>
        <w:t xml:space="preserve"> where </w:t>
      </w:r>
      <w:r>
        <w:rPr>
          <w:rFonts w:ascii="Times New Roman" w:hAnsi="Times New Roman" w:cs="Times New Roman"/>
        </w:rPr>
        <w:t>artists</w:t>
      </w:r>
      <w:r w:rsidRPr="004A2B00">
        <w:rPr>
          <w:rFonts w:ascii="Times New Roman" w:hAnsi="Times New Roman" w:cs="Times New Roman"/>
        </w:rPr>
        <w:t xml:space="preserve"> have posed questions about the stability of </w:t>
      </w:r>
      <w:r w:rsidR="000213D8">
        <w:rPr>
          <w:rFonts w:ascii="Times New Roman" w:hAnsi="Times New Roman" w:cs="Times New Roman"/>
        </w:rPr>
        <w:t xml:space="preserve">the </w:t>
      </w:r>
      <w:proofErr w:type="gramStart"/>
      <w:r w:rsidR="000213D8">
        <w:rPr>
          <w:rFonts w:ascii="Times New Roman" w:hAnsi="Times New Roman" w:cs="Times New Roman"/>
        </w:rPr>
        <w:t>terms</w:t>
      </w:r>
      <w:proofErr w:type="gramEnd"/>
      <w:r w:rsidR="000213D8">
        <w:rPr>
          <w:rFonts w:ascii="Times New Roman" w:hAnsi="Times New Roman" w:cs="Times New Roman"/>
        </w:rPr>
        <w:t xml:space="preserve"> </w:t>
      </w:r>
      <w:r w:rsidRPr="004A2B00">
        <w:rPr>
          <w:rFonts w:ascii="Times New Roman" w:hAnsi="Times New Roman" w:cs="Times New Roman"/>
        </w:rPr>
        <w:t xml:space="preserve">“man” </w:t>
      </w:r>
      <w:r w:rsidR="000213D8">
        <w:rPr>
          <w:rFonts w:ascii="Times New Roman" w:hAnsi="Times New Roman" w:cs="Times New Roman"/>
        </w:rPr>
        <w:t xml:space="preserve">and </w:t>
      </w:r>
      <w:r w:rsidRPr="004A2B00">
        <w:rPr>
          <w:rFonts w:ascii="Times New Roman" w:hAnsi="Times New Roman" w:cs="Times New Roman"/>
        </w:rPr>
        <w:t xml:space="preserve">“woman,” and the roles gender plays in our lives. Over the last twenty years, transgender </w:t>
      </w:r>
      <w:proofErr w:type="spellStart"/>
      <w:r w:rsidRPr="004A2B00">
        <w:rPr>
          <w:rFonts w:ascii="Times New Roman" w:hAnsi="Times New Roman" w:cs="Times New Roman"/>
        </w:rPr>
        <w:t>theatremakers</w:t>
      </w:r>
      <w:proofErr w:type="spellEnd"/>
      <w:r w:rsidRPr="004A2B00">
        <w:rPr>
          <w:rFonts w:ascii="Times New Roman" w:hAnsi="Times New Roman" w:cs="Times New Roman"/>
        </w:rPr>
        <w:t xml:space="preserve"> have been thrust into a spotlight, conscripted into the staging of gender questions by </w:t>
      </w:r>
      <w:r w:rsidR="0047463A">
        <w:rPr>
          <w:rFonts w:ascii="Times New Roman" w:hAnsi="Times New Roman" w:cs="Times New Roman"/>
        </w:rPr>
        <w:t>artists</w:t>
      </w:r>
      <w:r w:rsidRPr="004A2B00">
        <w:rPr>
          <w:rFonts w:ascii="Times New Roman" w:hAnsi="Times New Roman" w:cs="Times New Roman"/>
        </w:rPr>
        <w:t xml:space="preserve">, institutions, and publics alike. In this chapter, I use </w:t>
      </w:r>
      <w:r w:rsidR="0047463A">
        <w:rPr>
          <w:rFonts w:ascii="Times New Roman" w:hAnsi="Times New Roman" w:cs="Times New Roman"/>
        </w:rPr>
        <w:t xml:space="preserve">the term </w:t>
      </w:r>
      <w:r w:rsidRPr="00115922">
        <w:rPr>
          <w:rFonts w:ascii="Times New Roman" w:hAnsi="Times New Roman" w:cs="Times New Roman"/>
          <w:b/>
          <w:bCs/>
        </w:rPr>
        <w:t>transgender</w:t>
      </w:r>
      <w:r w:rsidRPr="004A2B00">
        <w:rPr>
          <w:rFonts w:ascii="Times New Roman" w:hAnsi="Times New Roman" w:cs="Times New Roman"/>
        </w:rPr>
        <w:t xml:space="preserve"> to mean the identity of those whose existence rests beyond the gender </w:t>
      </w:r>
      <w:r w:rsidR="0047463A">
        <w:rPr>
          <w:rFonts w:ascii="Times New Roman" w:hAnsi="Times New Roman" w:cs="Times New Roman"/>
        </w:rPr>
        <w:t xml:space="preserve">they might have been </w:t>
      </w:r>
      <w:r w:rsidRPr="004A2B00">
        <w:rPr>
          <w:rFonts w:ascii="Times New Roman" w:hAnsi="Times New Roman" w:cs="Times New Roman"/>
        </w:rPr>
        <w:t xml:space="preserve">assigned at birth or </w:t>
      </w:r>
      <w:r w:rsidR="0047463A">
        <w:rPr>
          <w:rFonts w:ascii="Times New Roman" w:hAnsi="Times New Roman" w:cs="Times New Roman"/>
        </w:rPr>
        <w:t xml:space="preserve">beyond </w:t>
      </w:r>
      <w:r w:rsidRPr="004A2B00">
        <w:rPr>
          <w:rFonts w:ascii="Times New Roman" w:hAnsi="Times New Roman" w:cs="Times New Roman"/>
        </w:rPr>
        <w:t xml:space="preserve">the gender binary itself. I follow in the footsteps of Leanna Keyes, Lindsey Mantoan, and Angela Farr Schiller when I use </w:t>
      </w:r>
      <w:r w:rsidR="0047463A">
        <w:rPr>
          <w:rFonts w:ascii="Times New Roman" w:hAnsi="Times New Roman" w:cs="Times New Roman"/>
        </w:rPr>
        <w:t xml:space="preserve">the term </w:t>
      </w:r>
      <w:r w:rsidRPr="004A2B00">
        <w:rPr>
          <w:rFonts w:ascii="Times New Roman" w:hAnsi="Times New Roman" w:cs="Times New Roman"/>
        </w:rPr>
        <w:t xml:space="preserve">“trans” as descriptor for theatre: </w:t>
      </w:r>
      <w:proofErr w:type="gramStart"/>
      <w:r w:rsidRPr="004A2B00">
        <w:rPr>
          <w:rFonts w:ascii="Times New Roman" w:hAnsi="Times New Roman" w:cs="Times New Roman"/>
        </w:rPr>
        <w:t>“</w:t>
      </w:r>
      <w:r w:rsidR="0047463A">
        <w:rPr>
          <w:rFonts w:ascii="Times New Roman" w:hAnsi="Times New Roman" w:cs="Times New Roman"/>
        </w:rPr>
        <w:t xml:space="preserve"> </w:t>
      </w:r>
      <w:r w:rsidRPr="004A2B00">
        <w:rPr>
          <w:rFonts w:ascii="Times New Roman" w:hAnsi="Times New Roman" w:cs="Times New Roman"/>
        </w:rPr>
        <w:t>…</w:t>
      </w:r>
      <w:proofErr w:type="gramEnd"/>
      <w:r w:rsidR="0047463A">
        <w:rPr>
          <w:rFonts w:ascii="Times New Roman" w:hAnsi="Times New Roman" w:cs="Times New Roman"/>
        </w:rPr>
        <w:t xml:space="preserve"> </w:t>
      </w:r>
      <w:r w:rsidRPr="004A2B00">
        <w:rPr>
          <w:rFonts w:ascii="Times New Roman" w:hAnsi="Times New Roman" w:cs="Times New Roman"/>
        </w:rPr>
        <w:t>an imperfect word to group together experiences of many people across many cultures across many eras—past, present, future, and the trans experience that invites those temporalities to coexist in a single body” (2021, 3). As such, I ground this chapter in the labor of trans artists pursuing their craft: educating audiences on gender expansive life beyond the stage to justify their existence on the stage. The milestone of transgender inclusion in US theatre is still unfolding, and it is found in everyday survival and advocacy. In the pages that follow, I examine (and echo) the tone of trans and non-binary performance styles—which shatter concepts of linearity, binaries, structures, legibility, and form—to show that “trans theatre” is not simply work created by and for transgender people, but a movement that radically toys with and reshapes white and colonial traditions of theatre</w:t>
      </w:r>
      <w:r w:rsidR="0047463A">
        <w:rPr>
          <w:rFonts w:ascii="Times New Roman" w:hAnsi="Times New Roman" w:cs="Times New Roman"/>
        </w:rPr>
        <w:t>,</w:t>
      </w:r>
      <w:r w:rsidRPr="004A2B00">
        <w:rPr>
          <w:rFonts w:ascii="Times New Roman" w:hAnsi="Times New Roman" w:cs="Times New Roman"/>
        </w:rPr>
        <w:t xml:space="preserve"> within which a New Queer Theatre </w:t>
      </w:r>
      <w:r w:rsidR="0047463A">
        <w:rPr>
          <w:rFonts w:ascii="Times New Roman" w:hAnsi="Times New Roman" w:cs="Times New Roman"/>
        </w:rPr>
        <w:t xml:space="preserve">makes its </w:t>
      </w:r>
      <w:r w:rsidRPr="004A2B00">
        <w:rPr>
          <w:rFonts w:ascii="Times New Roman" w:hAnsi="Times New Roman" w:cs="Times New Roman"/>
        </w:rPr>
        <w:t>debut.</w:t>
      </w:r>
    </w:p>
    <w:p w14:paraId="0178CCE3" w14:textId="77777777" w:rsidR="00B962C8" w:rsidRDefault="00B962C8" w:rsidP="00B962C8">
      <w:pPr>
        <w:rPr>
          <w:rFonts w:ascii="Times New Roman" w:hAnsi="Times New Roman" w:cs="Times New Roman"/>
        </w:rPr>
      </w:pPr>
    </w:p>
    <w:p w14:paraId="6C6CE037" w14:textId="4C0546C5" w:rsidR="00027915" w:rsidRPr="000F0E6F" w:rsidRDefault="00027915" w:rsidP="00B962C8">
      <w:pPr>
        <w:rPr>
          <w:rFonts w:ascii="Times New Roman" w:hAnsi="Times New Roman" w:cs="Times New Roman"/>
        </w:rPr>
      </w:pPr>
      <w:r>
        <w:rPr>
          <w:rFonts w:ascii="Times New Roman" w:hAnsi="Times New Roman" w:cs="Times New Roman"/>
        </w:rPr>
        <w:t>A</w:t>
      </w:r>
      <w:r w:rsidRPr="000F0E6F">
        <w:rPr>
          <w:rFonts w:ascii="Times New Roman" w:hAnsi="Times New Roman" w:cs="Times New Roman"/>
        </w:rPr>
        <w:t xml:space="preserve"> ruse of representation currently defines transgender inclusion in the theatre, and award “firsts” are part of this narrative</w:t>
      </w:r>
      <w:r>
        <w:rPr>
          <w:rFonts w:ascii="Times New Roman" w:hAnsi="Times New Roman" w:cs="Times New Roman"/>
        </w:rPr>
        <w:t xml:space="preserve">: </w:t>
      </w:r>
      <w:r w:rsidRPr="000F0E6F">
        <w:rPr>
          <w:rFonts w:ascii="Times New Roman" w:hAnsi="Times New Roman" w:cs="Times New Roman"/>
        </w:rPr>
        <w:t>“But you’re nominated for a Tony,” says Jonathan Capehart in a</w:t>
      </w:r>
      <w:r>
        <w:rPr>
          <w:rFonts w:ascii="Times New Roman" w:hAnsi="Times New Roman" w:cs="Times New Roman"/>
        </w:rPr>
        <w:t xml:space="preserve"> 2022</w:t>
      </w:r>
      <w:r w:rsidRPr="000F0E6F">
        <w:rPr>
          <w:rFonts w:ascii="Times New Roman" w:hAnsi="Times New Roman" w:cs="Times New Roman"/>
        </w:rPr>
        <w:t xml:space="preserve"> interview for his</w:t>
      </w:r>
      <w:r>
        <w:rPr>
          <w:rFonts w:ascii="Times New Roman" w:hAnsi="Times New Roman" w:cs="Times New Roman"/>
        </w:rPr>
        <w:t xml:space="preserve"> MSNBC</w:t>
      </w:r>
      <w:r w:rsidRPr="000F0E6F">
        <w:rPr>
          <w:rFonts w:ascii="Times New Roman" w:hAnsi="Times New Roman" w:cs="Times New Roman"/>
        </w:rPr>
        <w:t xml:space="preserve"> </w:t>
      </w:r>
      <w:r w:rsidRPr="000F0E6F">
        <w:rPr>
          <w:rFonts w:ascii="Times New Roman" w:hAnsi="Times New Roman" w:cs="Times New Roman"/>
          <w:i/>
          <w:iCs/>
        </w:rPr>
        <w:t>Sunday Show</w:t>
      </w:r>
      <w:r w:rsidRPr="00F06EEC">
        <w:rPr>
          <w:rFonts w:ascii="Times New Roman" w:hAnsi="Times New Roman" w:cs="Times New Roman"/>
        </w:rPr>
        <w:t>,</w:t>
      </w:r>
      <w:r>
        <w:rPr>
          <w:rFonts w:ascii="Times New Roman" w:hAnsi="Times New Roman" w:cs="Times New Roman"/>
          <w:i/>
          <w:iCs/>
        </w:rPr>
        <w:t xml:space="preserve"> </w:t>
      </w:r>
      <w:r w:rsidRPr="000F0E6F">
        <w:rPr>
          <w:rFonts w:ascii="Times New Roman" w:hAnsi="Times New Roman" w:cs="Times New Roman"/>
        </w:rPr>
        <w:t xml:space="preserve">before the camera pans to L Morgan Lee in a director’s chair. </w:t>
      </w:r>
      <w:r>
        <w:rPr>
          <w:rFonts w:ascii="Times New Roman" w:hAnsi="Times New Roman" w:cs="Times New Roman"/>
        </w:rPr>
        <w:t xml:space="preserve">At the time of the interview, </w:t>
      </w:r>
      <w:r w:rsidRPr="000F0E6F">
        <w:rPr>
          <w:rFonts w:ascii="Times New Roman" w:hAnsi="Times New Roman" w:cs="Times New Roman"/>
        </w:rPr>
        <w:t xml:space="preserve">Lee </w:t>
      </w:r>
      <w:r>
        <w:rPr>
          <w:rFonts w:ascii="Times New Roman" w:hAnsi="Times New Roman" w:cs="Times New Roman"/>
        </w:rPr>
        <w:t xml:space="preserve">had been </w:t>
      </w:r>
      <w:r w:rsidRPr="000F0E6F">
        <w:rPr>
          <w:rFonts w:ascii="Times New Roman" w:hAnsi="Times New Roman" w:cs="Times New Roman"/>
        </w:rPr>
        <w:t xml:space="preserve">nominated </w:t>
      </w:r>
      <w:r>
        <w:rPr>
          <w:rFonts w:ascii="Times New Roman" w:hAnsi="Times New Roman" w:cs="Times New Roman"/>
        </w:rPr>
        <w:t xml:space="preserve">for </w:t>
      </w:r>
      <w:r w:rsidRPr="000F0E6F">
        <w:rPr>
          <w:rFonts w:ascii="Times New Roman" w:hAnsi="Times New Roman" w:cs="Times New Roman"/>
        </w:rPr>
        <w:t xml:space="preserve">her work as Thought 1 in Michael R. Jackson’s </w:t>
      </w:r>
      <w:r w:rsidRPr="000F0E6F">
        <w:rPr>
          <w:rFonts w:ascii="Times New Roman" w:hAnsi="Times New Roman" w:cs="Times New Roman"/>
          <w:i/>
          <w:iCs/>
        </w:rPr>
        <w:t>A Strange Loop</w:t>
      </w:r>
      <w:r w:rsidRPr="000F0E6F">
        <w:rPr>
          <w:rFonts w:ascii="Times New Roman" w:hAnsi="Times New Roman" w:cs="Times New Roman"/>
        </w:rPr>
        <w:t xml:space="preserve">. As Michelle Dvoskin notes in an earlier chapter in this volume, </w:t>
      </w:r>
      <w:r w:rsidRPr="000F0E6F">
        <w:rPr>
          <w:rFonts w:ascii="Times New Roman" w:hAnsi="Times New Roman" w:cs="Times New Roman"/>
          <w:i/>
          <w:iCs/>
        </w:rPr>
        <w:t xml:space="preserve">A Strange Loop </w:t>
      </w:r>
      <w:r w:rsidRPr="000F0E6F">
        <w:rPr>
          <w:rFonts w:ascii="Times New Roman" w:hAnsi="Times New Roman" w:cs="Times New Roman"/>
        </w:rPr>
        <w:t xml:space="preserve">tells the story of Usher, a queer, Black, aspiring musical theatre writer in New York City who grapples with the complexities of his inner </w:t>
      </w:r>
      <w:r>
        <w:rPr>
          <w:rFonts w:ascii="Times New Roman" w:hAnsi="Times New Roman" w:cs="Times New Roman"/>
        </w:rPr>
        <w:t>“T</w:t>
      </w:r>
      <w:r w:rsidRPr="000F0E6F">
        <w:rPr>
          <w:rFonts w:ascii="Times New Roman" w:hAnsi="Times New Roman" w:cs="Times New Roman"/>
        </w:rPr>
        <w:t>houghts</w:t>
      </w:r>
      <w:r>
        <w:rPr>
          <w:rFonts w:ascii="Times New Roman" w:hAnsi="Times New Roman" w:cs="Times New Roman"/>
        </w:rPr>
        <w:t xml:space="preserve">,” </w:t>
      </w:r>
      <w:r w:rsidRPr="000F0E6F">
        <w:rPr>
          <w:rFonts w:ascii="Times New Roman" w:hAnsi="Times New Roman" w:cs="Times New Roman"/>
        </w:rPr>
        <w:t xml:space="preserve">embodied on stage by </w:t>
      </w:r>
      <w:r>
        <w:rPr>
          <w:rFonts w:ascii="Times New Roman" w:hAnsi="Times New Roman" w:cs="Times New Roman"/>
        </w:rPr>
        <w:t xml:space="preserve">six </w:t>
      </w:r>
      <w:r w:rsidRPr="000F0E6F">
        <w:rPr>
          <w:rFonts w:ascii="Times New Roman" w:hAnsi="Times New Roman" w:cs="Times New Roman"/>
        </w:rPr>
        <w:t xml:space="preserve">actors. In response to Capehart, Lee wrestles with her own thoughts as she exhales </w:t>
      </w:r>
      <w:r w:rsidRPr="000F0E6F">
        <w:rPr>
          <w:rFonts w:ascii="Times New Roman" w:hAnsi="Times New Roman" w:cs="Times New Roman"/>
        </w:rPr>
        <w:lastRenderedPageBreak/>
        <w:t>contemplatively, and nods.</w:t>
      </w:r>
      <w:r>
        <w:rPr>
          <w:rFonts w:ascii="Times New Roman" w:hAnsi="Times New Roman" w:cs="Times New Roman"/>
        </w:rPr>
        <w:t xml:space="preserve"> </w:t>
      </w:r>
      <w:r w:rsidRPr="000F0E6F">
        <w:rPr>
          <w:rFonts w:ascii="Times New Roman" w:hAnsi="Times New Roman" w:cs="Times New Roman"/>
        </w:rPr>
        <w:t>Capehart continues with intensity, “and what makes your nomination historic is that you are the first out transgender woman nominated for a Tony for a Featured Role. Please share</w:t>
      </w:r>
      <w:r>
        <w:rPr>
          <w:rFonts w:ascii="Times New Roman" w:hAnsi="Times New Roman" w:cs="Times New Roman"/>
        </w:rPr>
        <w:t xml:space="preserve"> </w:t>
      </w:r>
      <w:r w:rsidRPr="000F0E6F">
        <w:rPr>
          <w:rFonts w:ascii="Times New Roman" w:hAnsi="Times New Roman" w:cs="Times New Roman"/>
        </w:rPr>
        <w:t>…</w:t>
      </w:r>
      <w:r>
        <w:rPr>
          <w:rFonts w:ascii="Times New Roman" w:hAnsi="Times New Roman" w:cs="Times New Roman"/>
        </w:rPr>
        <w:t xml:space="preserve"> </w:t>
      </w:r>
      <w:r w:rsidRPr="000F0E6F">
        <w:rPr>
          <w:rFonts w:ascii="Times New Roman" w:hAnsi="Times New Roman" w:cs="Times New Roman"/>
        </w:rPr>
        <w:t>with us what that means to you.” Skipping a few beats, Lee responds: </w:t>
      </w:r>
    </w:p>
    <w:p w14:paraId="71FEB64B" w14:textId="77777777" w:rsidR="00B962C8" w:rsidRDefault="00B962C8" w:rsidP="00B962C8">
      <w:pPr>
        <w:ind w:left="720"/>
        <w:rPr>
          <w:rFonts w:ascii="Times New Roman" w:hAnsi="Times New Roman" w:cs="Times New Roman"/>
        </w:rPr>
      </w:pPr>
    </w:p>
    <w:p w14:paraId="26E483E6" w14:textId="2A30ED5A" w:rsidR="000F0E6F" w:rsidRPr="000F0E6F" w:rsidRDefault="000F0E6F" w:rsidP="00B962C8">
      <w:pPr>
        <w:ind w:left="720"/>
        <w:rPr>
          <w:rFonts w:ascii="Times New Roman" w:hAnsi="Times New Roman" w:cs="Times New Roman"/>
        </w:rPr>
      </w:pPr>
      <w:r w:rsidRPr="000F0E6F">
        <w:rPr>
          <w:rFonts w:ascii="Times New Roman" w:hAnsi="Times New Roman" w:cs="Times New Roman"/>
        </w:rPr>
        <w:t>…</w:t>
      </w:r>
      <w:r w:rsidR="00115922">
        <w:rPr>
          <w:rFonts w:ascii="Times New Roman" w:hAnsi="Times New Roman" w:cs="Times New Roman"/>
        </w:rPr>
        <w:t xml:space="preserve"> </w:t>
      </w:r>
      <w:r w:rsidRPr="000F0E6F">
        <w:rPr>
          <w:rFonts w:ascii="Times New Roman" w:hAnsi="Times New Roman" w:cs="Times New Roman"/>
        </w:rPr>
        <w:t>[For] me, even being on stage</w:t>
      </w:r>
      <w:r w:rsidR="00115922">
        <w:rPr>
          <w:rFonts w:ascii="Times New Roman" w:hAnsi="Times New Roman" w:cs="Times New Roman"/>
        </w:rPr>
        <w:t xml:space="preserve"> </w:t>
      </w:r>
      <w:r w:rsidR="004B35E8">
        <w:rPr>
          <w:rFonts w:ascii="Times New Roman" w:hAnsi="Times New Roman" w:cs="Times New Roman"/>
        </w:rPr>
        <w:t>…</w:t>
      </w:r>
      <w:r w:rsidR="00115922">
        <w:rPr>
          <w:rFonts w:ascii="Times New Roman" w:hAnsi="Times New Roman" w:cs="Times New Roman"/>
        </w:rPr>
        <w:t xml:space="preserve"> </w:t>
      </w:r>
      <w:r w:rsidRPr="000F0E6F">
        <w:rPr>
          <w:rFonts w:ascii="Times New Roman" w:hAnsi="Times New Roman" w:cs="Times New Roman"/>
        </w:rPr>
        <w:t>in a role that is simply a woman, that my transness is not a subject matter in this piece</w:t>
      </w:r>
      <w:r w:rsidR="002D5C1F">
        <w:rPr>
          <w:rFonts w:ascii="Times New Roman" w:hAnsi="Times New Roman" w:cs="Times New Roman"/>
        </w:rPr>
        <w:t xml:space="preserve">, </w:t>
      </w:r>
      <w:r w:rsidRPr="000F0E6F">
        <w:rPr>
          <w:rFonts w:ascii="Times New Roman" w:hAnsi="Times New Roman" w:cs="Times New Roman"/>
        </w:rPr>
        <w:t>that is something that I think trans people</w:t>
      </w:r>
      <w:r w:rsidR="00963D58">
        <w:rPr>
          <w:rFonts w:ascii="Times New Roman" w:hAnsi="Times New Roman" w:cs="Times New Roman"/>
        </w:rPr>
        <w:t>…</w:t>
      </w:r>
      <w:r w:rsidRPr="000F0E6F">
        <w:rPr>
          <w:rFonts w:ascii="Times New Roman" w:hAnsi="Times New Roman" w:cs="Times New Roman"/>
        </w:rPr>
        <w:t>are seeking more of: spaces where we are allowed to simply be and bring our own intersections into the thing that we are doing. Instead of having it be given to us by people who are not living those lives</w:t>
      </w:r>
      <w:r w:rsidR="00AA4AC3">
        <w:rPr>
          <w:rFonts w:ascii="Times New Roman" w:hAnsi="Times New Roman" w:cs="Times New Roman"/>
        </w:rPr>
        <w:t xml:space="preserve">. (Lee </w:t>
      </w:r>
      <w:r w:rsidR="007C0E3F">
        <w:rPr>
          <w:rFonts w:ascii="Times New Roman" w:hAnsi="Times New Roman" w:cs="Times New Roman"/>
        </w:rPr>
        <w:t>2022</w:t>
      </w:r>
      <w:r w:rsidR="007C0E03">
        <w:rPr>
          <w:rFonts w:ascii="Times New Roman" w:hAnsi="Times New Roman" w:cs="Times New Roman"/>
        </w:rPr>
        <w:t xml:space="preserve">, </w:t>
      </w:r>
      <w:proofErr w:type="spellStart"/>
      <w:r w:rsidR="007C0E03">
        <w:rPr>
          <w:rFonts w:ascii="Times New Roman" w:hAnsi="Times New Roman" w:cs="Times New Roman"/>
        </w:rPr>
        <w:t>n.p.</w:t>
      </w:r>
      <w:proofErr w:type="spellEnd"/>
      <w:r w:rsidR="007C0E3F">
        <w:rPr>
          <w:rFonts w:ascii="Times New Roman" w:hAnsi="Times New Roman" w:cs="Times New Roman"/>
        </w:rPr>
        <w:t>)</w:t>
      </w:r>
    </w:p>
    <w:p w14:paraId="62EC3148" w14:textId="77777777" w:rsidR="00B962C8" w:rsidRDefault="00B962C8" w:rsidP="00B962C8">
      <w:pPr>
        <w:rPr>
          <w:rFonts w:ascii="Times New Roman" w:hAnsi="Times New Roman" w:cs="Times New Roman"/>
        </w:rPr>
      </w:pPr>
    </w:p>
    <w:p w14:paraId="7B41003D" w14:textId="53A458B6" w:rsidR="0041586C" w:rsidRPr="000F0E6F" w:rsidRDefault="000F0E6F" w:rsidP="00B962C8">
      <w:pPr>
        <w:rPr>
          <w:rFonts w:ascii="Times New Roman" w:hAnsi="Times New Roman" w:cs="Times New Roman"/>
        </w:rPr>
      </w:pPr>
      <w:r w:rsidRPr="000F0E6F">
        <w:rPr>
          <w:rFonts w:ascii="Times New Roman" w:hAnsi="Times New Roman" w:cs="Times New Roman"/>
        </w:rPr>
        <w:t xml:space="preserve">Lee, the first openly transgender performer nominated for a Tony Award in any performance category, is a Black woman. This 2022 </w:t>
      </w:r>
      <w:r w:rsidR="00842C25">
        <w:rPr>
          <w:rFonts w:ascii="Times New Roman" w:hAnsi="Times New Roman" w:cs="Times New Roman"/>
        </w:rPr>
        <w:t>honor</w:t>
      </w:r>
      <w:r w:rsidRPr="000F0E6F">
        <w:rPr>
          <w:rFonts w:ascii="Times New Roman" w:hAnsi="Times New Roman" w:cs="Times New Roman"/>
        </w:rPr>
        <w:t xml:space="preserve"> continues a legacy of Black transgender and gender-nonconforming people blazing trails in art and activism within US queer history. A nomination of this caliber places Lee in a genealogy of “firsts” with her</w:t>
      </w:r>
      <w:r w:rsidR="00963D58">
        <w:rPr>
          <w:rFonts w:ascii="Times New Roman" w:hAnsi="Times New Roman" w:cs="Times New Roman"/>
        </w:rPr>
        <w:t xml:space="preserve"> </w:t>
      </w:r>
      <w:r w:rsidRPr="000F0E6F">
        <w:rPr>
          <w:rFonts w:ascii="Times New Roman" w:hAnsi="Times New Roman" w:cs="Times New Roman"/>
        </w:rPr>
        <w:t xml:space="preserve">peers both past and present. She joins blues singer and gender-bending lesbian Gladys Bentley of the Harlem Renaissance; activists Marsha P. Johnson and Miss Major Griffin-Gracey; television performer and Emmy Award-winner, Laverne Cox; Golden Globe Award-winner, Michaela </w:t>
      </w:r>
      <w:proofErr w:type="spellStart"/>
      <w:r w:rsidRPr="000F0E6F">
        <w:rPr>
          <w:rFonts w:ascii="Times New Roman" w:hAnsi="Times New Roman" w:cs="Times New Roman"/>
        </w:rPr>
        <w:t>Jaé</w:t>
      </w:r>
      <w:proofErr w:type="spellEnd"/>
      <w:r w:rsidRPr="000F0E6F">
        <w:rPr>
          <w:rFonts w:ascii="Times New Roman" w:hAnsi="Times New Roman" w:cs="Times New Roman"/>
        </w:rPr>
        <w:t xml:space="preserve"> Rodriguez; two-time Helen Hayes Award-nominated playwright and choreographer, Dane Figueroa </w:t>
      </w:r>
      <w:proofErr w:type="spellStart"/>
      <w:r w:rsidRPr="000F0E6F">
        <w:rPr>
          <w:rFonts w:ascii="Times New Roman" w:hAnsi="Times New Roman" w:cs="Times New Roman"/>
        </w:rPr>
        <w:t>Edidi</w:t>
      </w:r>
      <w:proofErr w:type="spellEnd"/>
      <w:r w:rsidRPr="000F0E6F">
        <w:rPr>
          <w:rFonts w:ascii="Times New Roman" w:hAnsi="Times New Roman" w:cs="Times New Roman"/>
        </w:rPr>
        <w:t>; and more</w:t>
      </w:r>
      <w:r w:rsidR="00963D58">
        <w:rPr>
          <w:rFonts w:ascii="Times New Roman" w:hAnsi="Times New Roman" w:cs="Times New Roman"/>
        </w:rPr>
        <w:t xml:space="preserve">. </w:t>
      </w:r>
      <w:r w:rsidRPr="000F0E6F">
        <w:rPr>
          <w:rFonts w:ascii="Times New Roman" w:hAnsi="Times New Roman" w:cs="Times New Roman"/>
        </w:rPr>
        <w:t>Lee's</w:t>
      </w:r>
      <w:r w:rsidR="004A1712">
        <w:rPr>
          <w:rFonts w:ascii="Times New Roman" w:hAnsi="Times New Roman" w:cs="Times New Roman"/>
        </w:rPr>
        <w:t xml:space="preserve"> </w:t>
      </w:r>
      <w:r w:rsidRPr="000F0E6F">
        <w:rPr>
          <w:rFonts w:ascii="Times New Roman" w:hAnsi="Times New Roman" w:cs="Times New Roman"/>
        </w:rPr>
        <w:t xml:space="preserve">recognition by the American Theatre Wing highlights the </w:t>
      </w:r>
      <w:r w:rsidR="006E3C63">
        <w:rPr>
          <w:rFonts w:ascii="Times New Roman" w:hAnsi="Times New Roman" w:cs="Times New Roman"/>
        </w:rPr>
        <w:t xml:space="preserve">repeated </w:t>
      </w:r>
      <w:r w:rsidR="001B5E4F">
        <w:rPr>
          <w:rFonts w:ascii="Times New Roman" w:hAnsi="Times New Roman" w:cs="Times New Roman"/>
        </w:rPr>
        <w:t>excellence</w:t>
      </w:r>
      <w:r w:rsidR="006E3C63">
        <w:rPr>
          <w:rFonts w:ascii="Times New Roman" w:hAnsi="Times New Roman" w:cs="Times New Roman"/>
        </w:rPr>
        <w:t xml:space="preserve"> of</w:t>
      </w:r>
      <w:r w:rsidR="00F2541C">
        <w:rPr>
          <w:rFonts w:ascii="Times New Roman" w:hAnsi="Times New Roman" w:cs="Times New Roman"/>
        </w:rPr>
        <w:t xml:space="preserve"> </w:t>
      </w:r>
      <w:r w:rsidRPr="000F0E6F">
        <w:rPr>
          <w:rFonts w:ascii="Times New Roman" w:hAnsi="Times New Roman" w:cs="Times New Roman"/>
        </w:rPr>
        <w:t xml:space="preserve">Black trans artists </w:t>
      </w:r>
      <w:r w:rsidR="00DE7A4A">
        <w:rPr>
          <w:rFonts w:ascii="Times New Roman" w:hAnsi="Times New Roman" w:cs="Times New Roman"/>
        </w:rPr>
        <w:t xml:space="preserve">working </w:t>
      </w:r>
      <w:r w:rsidR="00F2541C">
        <w:rPr>
          <w:rFonts w:ascii="Times New Roman" w:hAnsi="Times New Roman" w:cs="Times New Roman"/>
        </w:rPr>
        <w:t xml:space="preserve">within </w:t>
      </w:r>
      <w:r w:rsidR="00DE7A4A">
        <w:rPr>
          <w:rFonts w:ascii="Times New Roman" w:hAnsi="Times New Roman" w:cs="Times New Roman"/>
        </w:rPr>
        <w:t xml:space="preserve">US </w:t>
      </w:r>
      <w:r w:rsidR="00F2541C">
        <w:rPr>
          <w:rFonts w:ascii="Times New Roman" w:hAnsi="Times New Roman" w:cs="Times New Roman"/>
        </w:rPr>
        <w:t>arts institutions</w:t>
      </w:r>
      <w:r w:rsidR="00B479F9">
        <w:rPr>
          <w:rFonts w:ascii="Times New Roman" w:hAnsi="Times New Roman" w:cs="Times New Roman"/>
        </w:rPr>
        <w:t xml:space="preserve">. </w:t>
      </w:r>
      <w:r w:rsidR="0041586C">
        <w:rPr>
          <w:rFonts w:ascii="Times New Roman" w:hAnsi="Times New Roman" w:cs="Times New Roman"/>
        </w:rPr>
        <w:t>However, the h</w:t>
      </w:r>
      <w:r w:rsidR="0041586C" w:rsidRPr="000F0E6F">
        <w:rPr>
          <w:rFonts w:ascii="Times New Roman" w:hAnsi="Times New Roman" w:cs="Times New Roman"/>
        </w:rPr>
        <w:t>arsh realities of transgender survival</w:t>
      </w:r>
      <w:r w:rsidR="0041586C">
        <w:rPr>
          <w:rFonts w:ascii="Times New Roman" w:hAnsi="Times New Roman" w:cs="Times New Roman"/>
        </w:rPr>
        <w:t xml:space="preserve"> rarely make the same kinds of headlines as awards. When performance pieces about transgender life are celebrated, </w:t>
      </w:r>
      <w:r w:rsidR="0041586C" w:rsidRPr="00715CB5">
        <w:rPr>
          <w:rFonts w:ascii="Times New Roman" w:hAnsi="Times New Roman" w:cs="Times New Roman"/>
        </w:rPr>
        <w:t xml:space="preserve">the referents </w:t>
      </w:r>
      <w:r w:rsidR="0041586C">
        <w:rPr>
          <w:rFonts w:ascii="Times New Roman" w:hAnsi="Times New Roman" w:cs="Times New Roman"/>
        </w:rPr>
        <w:t>(and runners-up) are</w:t>
      </w:r>
      <w:r w:rsidR="0041586C" w:rsidRPr="00715CB5">
        <w:rPr>
          <w:rFonts w:ascii="Times New Roman" w:hAnsi="Times New Roman" w:cs="Times New Roman"/>
        </w:rPr>
        <w:t xml:space="preserve"> </w:t>
      </w:r>
      <w:r w:rsidR="0041586C">
        <w:rPr>
          <w:rFonts w:ascii="Times New Roman" w:hAnsi="Times New Roman" w:cs="Times New Roman"/>
        </w:rPr>
        <w:t xml:space="preserve">often </w:t>
      </w:r>
      <w:r w:rsidR="0041586C" w:rsidRPr="00715CB5">
        <w:rPr>
          <w:rFonts w:ascii="Times New Roman" w:hAnsi="Times New Roman" w:cs="Times New Roman"/>
        </w:rPr>
        <w:t xml:space="preserve">lost in the struggle. </w:t>
      </w:r>
    </w:p>
    <w:p w14:paraId="10A60C49" w14:textId="77777777" w:rsidR="00B962C8" w:rsidRDefault="00B962C8" w:rsidP="00B962C8">
      <w:pPr>
        <w:rPr>
          <w:rFonts w:ascii="Times New Roman" w:hAnsi="Times New Roman" w:cs="Times New Roman"/>
        </w:rPr>
      </w:pPr>
    </w:p>
    <w:p w14:paraId="4E9EE274" w14:textId="77DF64D9" w:rsidR="00036060" w:rsidRDefault="00036060" w:rsidP="00B962C8">
      <w:pPr>
        <w:rPr>
          <w:rFonts w:ascii="Times New Roman" w:hAnsi="Times New Roman" w:cs="Times New Roman"/>
        </w:rPr>
      </w:pPr>
      <w:r w:rsidRPr="00036060">
        <w:rPr>
          <w:rFonts w:ascii="Times New Roman" w:hAnsi="Times New Roman" w:cs="Times New Roman"/>
        </w:rPr>
        <w:t>In the general imaginary, history is made through a series of "firsts;” thus, the day-to-day labor, successes, and failures of trans theatre artists working against institutional bias are rarely documented. As Lee notes, “[w]</w:t>
      </w:r>
      <w:proofErr w:type="spellStart"/>
      <w:r w:rsidRPr="00036060">
        <w:rPr>
          <w:rFonts w:ascii="Times New Roman" w:hAnsi="Times New Roman" w:cs="Times New Roman"/>
        </w:rPr>
        <w:t>henever</w:t>
      </w:r>
      <w:proofErr w:type="spellEnd"/>
      <w:r w:rsidRPr="00036060">
        <w:rPr>
          <w:rFonts w:ascii="Times New Roman" w:hAnsi="Times New Roman" w:cs="Times New Roman"/>
        </w:rPr>
        <w:t xml:space="preserve"> I hear the ‘making history’ element of it, it’s sort of unreal to me, because I just feel like I’m literally putting one foot in front of the other, just trying to make it from day-to-day</w:t>
      </w:r>
      <w:r w:rsidR="00115922">
        <w:rPr>
          <w:rFonts w:ascii="Times New Roman" w:hAnsi="Times New Roman" w:cs="Times New Roman"/>
        </w:rPr>
        <w:t xml:space="preserve"> </w:t>
      </w:r>
      <w:proofErr w:type="gramStart"/>
      <w:r w:rsidRPr="00036060">
        <w:rPr>
          <w:rFonts w:ascii="Times New Roman" w:hAnsi="Times New Roman" w:cs="Times New Roman"/>
        </w:rPr>
        <w:t>…</w:t>
      </w:r>
      <w:r w:rsidR="00115922">
        <w:rPr>
          <w:rFonts w:ascii="Times New Roman" w:hAnsi="Times New Roman" w:cs="Times New Roman"/>
        </w:rPr>
        <w:t xml:space="preserve"> </w:t>
      </w:r>
      <w:r w:rsidRPr="00036060">
        <w:rPr>
          <w:rFonts w:ascii="Times New Roman" w:hAnsi="Times New Roman" w:cs="Times New Roman"/>
        </w:rPr>
        <w:t>”</w:t>
      </w:r>
      <w:proofErr w:type="gramEnd"/>
      <w:r w:rsidRPr="00036060">
        <w:rPr>
          <w:rFonts w:ascii="Times New Roman" w:hAnsi="Times New Roman" w:cs="Times New Roman"/>
        </w:rPr>
        <w:t xml:space="preserve"> (Lee 2022, </w:t>
      </w:r>
      <w:proofErr w:type="spellStart"/>
      <w:r w:rsidR="007C0E03">
        <w:rPr>
          <w:rFonts w:ascii="Times New Roman" w:hAnsi="Times New Roman" w:cs="Times New Roman"/>
        </w:rPr>
        <w:t>n.p.</w:t>
      </w:r>
      <w:proofErr w:type="spellEnd"/>
      <w:r w:rsidRPr="00036060">
        <w:rPr>
          <w:rFonts w:ascii="Times New Roman" w:hAnsi="Times New Roman" w:cs="Times New Roman"/>
        </w:rPr>
        <w:t>). Survival in an industry that frequently ignores or erases one’s existence is a challenge many transgender artists must endure. Cultural education around transgender issues has shown many theatre institutions that accommodations for trans artists are based in broader nondiscriminatory policies for workers’ rights. In a viral article, “Beyond the Bathrooms,” M Sloth Levine and John Meredith argue that gender inclusion in regional theatre has manifested in the “swift creation of gender-inclusive [restroom] facilities…a task on the advocacy checklist that theatres have clung to with surprising fixation” (Levine and Meredith 2019</w:t>
      </w:r>
      <w:r w:rsidR="007C0E03">
        <w:rPr>
          <w:rFonts w:ascii="Times New Roman" w:hAnsi="Times New Roman" w:cs="Times New Roman"/>
        </w:rPr>
        <w:t xml:space="preserve">, </w:t>
      </w:r>
      <w:proofErr w:type="spellStart"/>
      <w:r w:rsidR="007C0E03">
        <w:rPr>
          <w:rFonts w:ascii="Times New Roman" w:hAnsi="Times New Roman" w:cs="Times New Roman"/>
        </w:rPr>
        <w:t>n.p.</w:t>
      </w:r>
      <w:proofErr w:type="spellEnd"/>
      <w:r w:rsidRPr="00036060">
        <w:rPr>
          <w:rFonts w:ascii="Times New Roman" w:hAnsi="Times New Roman" w:cs="Times New Roman"/>
        </w:rPr>
        <w:t xml:space="preserve">). </w:t>
      </w:r>
      <w:r w:rsidRPr="004E555A">
        <w:rPr>
          <w:rFonts w:ascii="Times New Roman" w:hAnsi="Times New Roman" w:cs="Times New Roman"/>
          <w:b/>
          <w:bCs/>
        </w:rPr>
        <w:t xml:space="preserve">Gender expansion </w:t>
      </w:r>
      <w:r w:rsidRPr="00036060">
        <w:rPr>
          <w:rFonts w:ascii="Times New Roman" w:hAnsi="Times New Roman" w:cs="Times New Roman"/>
        </w:rPr>
        <w:t xml:space="preserve">(existence beyond binary definitions and expressions of “man/woman”) has always appeared on stage in US theatre; however, through the 2010s, </w:t>
      </w:r>
      <w:proofErr w:type="gramStart"/>
      <w:r w:rsidRPr="00036060">
        <w:rPr>
          <w:rFonts w:ascii="Times New Roman" w:hAnsi="Times New Roman" w:cs="Times New Roman"/>
        </w:rPr>
        <w:t>“</w:t>
      </w:r>
      <w:r w:rsidR="00115922">
        <w:rPr>
          <w:rFonts w:ascii="Times New Roman" w:hAnsi="Times New Roman" w:cs="Times New Roman"/>
        </w:rPr>
        <w:t xml:space="preserve"> </w:t>
      </w:r>
      <w:r w:rsidRPr="00036060">
        <w:rPr>
          <w:rFonts w:ascii="Times New Roman" w:hAnsi="Times New Roman" w:cs="Times New Roman"/>
        </w:rPr>
        <w:t>…</w:t>
      </w:r>
      <w:proofErr w:type="gramEnd"/>
      <w:r w:rsidR="00115922">
        <w:rPr>
          <w:rFonts w:ascii="Times New Roman" w:hAnsi="Times New Roman" w:cs="Times New Roman"/>
        </w:rPr>
        <w:t xml:space="preserve"> </w:t>
      </w:r>
      <w:r w:rsidRPr="00036060">
        <w:rPr>
          <w:rFonts w:ascii="Times New Roman" w:hAnsi="Times New Roman" w:cs="Times New Roman"/>
        </w:rPr>
        <w:t>productions still have entirely cisgender casts, include far too many femme-acting men in dresses as a punchline, and present other harmful jokes at the expense of the trans community” (</w:t>
      </w:r>
      <w:r w:rsidR="007C0E03" w:rsidRPr="00036060">
        <w:rPr>
          <w:rFonts w:ascii="Times New Roman" w:hAnsi="Times New Roman" w:cs="Times New Roman"/>
        </w:rPr>
        <w:t>Levine and Meredith 2019</w:t>
      </w:r>
      <w:r w:rsidR="007C0E03">
        <w:rPr>
          <w:rFonts w:ascii="Times New Roman" w:hAnsi="Times New Roman" w:cs="Times New Roman"/>
        </w:rPr>
        <w:t xml:space="preserve">, </w:t>
      </w:r>
      <w:proofErr w:type="spellStart"/>
      <w:r w:rsidR="007C0E03">
        <w:rPr>
          <w:rFonts w:ascii="Times New Roman" w:hAnsi="Times New Roman" w:cs="Times New Roman"/>
        </w:rPr>
        <w:t>n.p.</w:t>
      </w:r>
      <w:proofErr w:type="spellEnd"/>
      <w:r w:rsidRPr="00036060">
        <w:rPr>
          <w:rFonts w:ascii="Times New Roman" w:hAnsi="Times New Roman" w:cs="Times New Roman"/>
        </w:rPr>
        <w:t>). Due to these pitfalls, I find difficulty summarizing transgender inclusion in early 2020s US theatre. While trans representation on stage increases, the grammar of the gender binary is still upheld institutionally in hiring practices and language used in casting calls (e.g., biological sex terms, like “male” and “female,” are still used to describe characters’ genders). Theat</w:t>
      </w:r>
      <w:r w:rsidR="004E555A">
        <w:rPr>
          <w:rFonts w:ascii="Times New Roman" w:hAnsi="Times New Roman" w:cs="Times New Roman"/>
        </w:rPr>
        <w:t>res</w:t>
      </w:r>
      <w:r w:rsidRPr="00036060">
        <w:rPr>
          <w:rFonts w:ascii="Times New Roman" w:hAnsi="Times New Roman" w:cs="Times New Roman"/>
        </w:rPr>
        <w:t xml:space="preserve"> implement gender-neutral bathroom infrastructure for workers and audiences in need of relief. However, to truly address structural transphobia at the cores of these </w:t>
      </w:r>
      <w:r w:rsidRPr="00036060">
        <w:rPr>
          <w:rFonts w:ascii="Times New Roman" w:hAnsi="Times New Roman" w:cs="Times New Roman"/>
        </w:rPr>
        <w:lastRenderedPageBreak/>
        <w:t>institutions, other inequities around trans inclusion must be regulated (puns and bathroom humor intended).</w:t>
      </w:r>
    </w:p>
    <w:p w14:paraId="1233CB71" w14:textId="77777777" w:rsidR="00B962C8" w:rsidRDefault="00B962C8" w:rsidP="00B962C8">
      <w:pPr>
        <w:rPr>
          <w:rFonts w:ascii="Times New Roman" w:hAnsi="Times New Roman" w:cs="Times New Roman"/>
        </w:rPr>
      </w:pPr>
    </w:p>
    <w:p w14:paraId="3F47AE84" w14:textId="5674623F" w:rsidR="003F56F7" w:rsidRDefault="003F56F7" w:rsidP="00B962C8">
      <w:pPr>
        <w:rPr>
          <w:rFonts w:ascii="Times New Roman" w:hAnsi="Times New Roman" w:cs="Times New Roman"/>
        </w:rPr>
      </w:pPr>
      <w:r w:rsidRPr="003F56F7">
        <w:rPr>
          <w:rFonts w:ascii="Times New Roman" w:hAnsi="Times New Roman" w:cs="Times New Roman"/>
        </w:rPr>
        <w:t xml:space="preserve">As trans </w:t>
      </w:r>
      <w:proofErr w:type="spellStart"/>
      <w:r w:rsidRPr="003F56F7">
        <w:rPr>
          <w:rFonts w:ascii="Times New Roman" w:hAnsi="Times New Roman" w:cs="Times New Roman"/>
        </w:rPr>
        <w:t>theatremakers</w:t>
      </w:r>
      <w:proofErr w:type="spellEnd"/>
      <w:r w:rsidRPr="003F56F7">
        <w:rPr>
          <w:rFonts w:ascii="Times New Roman" w:hAnsi="Times New Roman" w:cs="Times New Roman"/>
        </w:rPr>
        <w:t xml:space="preserve"> </w:t>
      </w:r>
      <w:r w:rsidR="004E555A">
        <w:rPr>
          <w:rFonts w:ascii="Times New Roman" w:hAnsi="Times New Roman" w:cs="Times New Roman"/>
        </w:rPr>
        <w:t xml:space="preserve">continue to </w:t>
      </w:r>
      <w:r w:rsidRPr="003F56F7">
        <w:rPr>
          <w:rFonts w:ascii="Times New Roman" w:hAnsi="Times New Roman" w:cs="Times New Roman"/>
        </w:rPr>
        <w:t xml:space="preserve">push for more inclusive practices and move beyond the bathroom, some work against tokenization even while </w:t>
      </w:r>
      <w:r w:rsidR="004E555A">
        <w:rPr>
          <w:rFonts w:ascii="Times New Roman" w:hAnsi="Times New Roman" w:cs="Times New Roman"/>
        </w:rPr>
        <w:t xml:space="preserve">feeling compelled to </w:t>
      </w:r>
      <w:r w:rsidRPr="003F56F7">
        <w:rPr>
          <w:rFonts w:ascii="Times New Roman" w:hAnsi="Times New Roman" w:cs="Times New Roman"/>
        </w:rPr>
        <w:t>acquiesc</w:t>
      </w:r>
      <w:r w:rsidR="004E555A">
        <w:rPr>
          <w:rFonts w:ascii="Times New Roman" w:hAnsi="Times New Roman" w:cs="Times New Roman"/>
        </w:rPr>
        <w:t>e</w:t>
      </w:r>
      <w:r w:rsidRPr="003F56F7">
        <w:rPr>
          <w:rFonts w:ascii="Times New Roman" w:hAnsi="Times New Roman" w:cs="Times New Roman"/>
        </w:rPr>
        <w:t xml:space="preserve"> to the demands and frameworks of power at play in US theatre traditions. Others actively fight against legibility, a process defined by T.J. </w:t>
      </w:r>
      <w:proofErr w:type="spellStart"/>
      <w:r w:rsidRPr="003F56F7">
        <w:rPr>
          <w:rFonts w:ascii="Times New Roman" w:hAnsi="Times New Roman" w:cs="Times New Roman"/>
        </w:rPr>
        <w:t>Jourian</w:t>
      </w:r>
      <w:proofErr w:type="spellEnd"/>
      <w:r w:rsidRPr="003F56F7">
        <w:rPr>
          <w:rFonts w:ascii="Times New Roman" w:hAnsi="Times New Roman" w:cs="Times New Roman"/>
        </w:rPr>
        <w:t xml:space="preserve"> and Z Nicolazzo as </w:t>
      </w:r>
      <w:proofErr w:type="spellStart"/>
      <w:r w:rsidRPr="003F56F7">
        <w:rPr>
          <w:rFonts w:ascii="Times New Roman" w:hAnsi="Times New Roman" w:cs="Times New Roman"/>
        </w:rPr>
        <w:t>cislation</w:t>
      </w:r>
      <w:proofErr w:type="spellEnd"/>
      <w:r w:rsidRPr="003F56F7">
        <w:rPr>
          <w:rFonts w:ascii="Times New Roman" w:hAnsi="Times New Roman" w:cs="Times New Roman"/>
        </w:rPr>
        <w:t>, or “the translating of seemingly illegible (i.e., not understandable) genders for cis recognition” (2020</w:t>
      </w:r>
      <w:r w:rsidR="007C0E03">
        <w:rPr>
          <w:rFonts w:ascii="Times New Roman" w:hAnsi="Times New Roman" w:cs="Times New Roman"/>
        </w:rPr>
        <w:t xml:space="preserve">, </w:t>
      </w:r>
      <w:proofErr w:type="spellStart"/>
      <w:r w:rsidR="007C0E03">
        <w:rPr>
          <w:rFonts w:ascii="Times New Roman" w:hAnsi="Times New Roman" w:cs="Times New Roman"/>
        </w:rPr>
        <w:t>n.p.</w:t>
      </w:r>
      <w:proofErr w:type="spellEnd"/>
      <w:r w:rsidRPr="003F56F7">
        <w:rPr>
          <w:rFonts w:ascii="Times New Roman" w:hAnsi="Times New Roman" w:cs="Times New Roman"/>
        </w:rPr>
        <w:t xml:space="preserve">). Trans </w:t>
      </w:r>
      <w:proofErr w:type="spellStart"/>
      <w:r w:rsidRPr="003F56F7">
        <w:rPr>
          <w:rFonts w:ascii="Times New Roman" w:hAnsi="Times New Roman" w:cs="Times New Roman"/>
        </w:rPr>
        <w:t>theatremakers</w:t>
      </w:r>
      <w:proofErr w:type="spellEnd"/>
      <w:r w:rsidRPr="003F56F7">
        <w:rPr>
          <w:rFonts w:ascii="Times New Roman" w:hAnsi="Times New Roman" w:cs="Times New Roman"/>
        </w:rPr>
        <w:t xml:space="preserve"> work with their communities in amateur spaces on the fringes of mainstream regional theatre. Allies in authority occasionally extend their hands to transgender artists waiting offstage, as when L Morgan Lee found success as a transgender woman in a musical written by Michael R. Jackson, a gay man. Coalition forms across every letter in the LGBTQ+ acronym to foster affinity spaces, new play labs, and workshops cultivated by queer artists who produce the most potent works of trans storytelling. Realistically, trans theatre is curated in the seams and cracks of the US theatre industry by and for transgender people: </w:t>
      </w:r>
      <w:r w:rsidR="004E555A">
        <w:rPr>
          <w:rFonts w:ascii="Times New Roman" w:hAnsi="Times New Roman" w:cs="Times New Roman"/>
        </w:rPr>
        <w:t xml:space="preserve">it is </w:t>
      </w:r>
      <w:r w:rsidRPr="003F56F7">
        <w:rPr>
          <w:rFonts w:ascii="Times New Roman" w:hAnsi="Times New Roman" w:cs="Times New Roman"/>
        </w:rPr>
        <w:t>a milestone in the making.</w:t>
      </w:r>
    </w:p>
    <w:p w14:paraId="58072360" w14:textId="77777777" w:rsidR="00B962C8" w:rsidRDefault="00B962C8" w:rsidP="00B962C8">
      <w:pPr>
        <w:rPr>
          <w:rFonts w:ascii="Times New Roman" w:hAnsi="Times New Roman" w:cs="Times New Roman"/>
        </w:rPr>
      </w:pPr>
    </w:p>
    <w:p w14:paraId="09095C39" w14:textId="46127F92" w:rsidR="000F0E6F" w:rsidRPr="000F0E6F" w:rsidRDefault="00166294" w:rsidP="00B962C8">
      <w:pPr>
        <w:rPr>
          <w:rFonts w:ascii="Times New Roman" w:hAnsi="Times New Roman" w:cs="Times New Roman"/>
        </w:rPr>
      </w:pPr>
      <w:r>
        <w:rPr>
          <w:rFonts w:ascii="Times New Roman" w:hAnsi="Times New Roman" w:cs="Times New Roman"/>
        </w:rPr>
        <w:t>A</w:t>
      </w:r>
      <w:r w:rsidR="000F0E6F" w:rsidRPr="000F0E6F">
        <w:rPr>
          <w:rFonts w:ascii="Times New Roman" w:hAnsi="Times New Roman" w:cs="Times New Roman"/>
        </w:rPr>
        <w:t xml:space="preserve"> professional playhouse or awards conglomerate may highlight the labor of a trans artist with the goal of supporting a “first”— even if </w:t>
      </w:r>
      <w:r w:rsidR="004E555A">
        <w:rPr>
          <w:rFonts w:ascii="Times New Roman" w:hAnsi="Times New Roman" w:cs="Times New Roman"/>
        </w:rPr>
        <w:t>theatre</w:t>
      </w:r>
      <w:r w:rsidR="000F0E6F" w:rsidRPr="000F0E6F">
        <w:rPr>
          <w:rFonts w:ascii="Times New Roman" w:hAnsi="Times New Roman" w:cs="Times New Roman"/>
        </w:rPr>
        <w:t xml:space="preserve">s demonstrate </w:t>
      </w:r>
      <w:r w:rsidR="00411598">
        <w:rPr>
          <w:rFonts w:ascii="Times New Roman" w:hAnsi="Times New Roman" w:cs="Times New Roman"/>
        </w:rPr>
        <w:t xml:space="preserve">little </w:t>
      </w:r>
      <w:r w:rsidR="000F0E6F" w:rsidRPr="000F0E6F">
        <w:rPr>
          <w:rFonts w:ascii="Times New Roman" w:hAnsi="Times New Roman" w:cs="Times New Roman"/>
        </w:rPr>
        <w:t xml:space="preserve">interest </w:t>
      </w:r>
      <w:r w:rsidR="00411598">
        <w:rPr>
          <w:rFonts w:ascii="Times New Roman" w:hAnsi="Times New Roman" w:cs="Times New Roman"/>
        </w:rPr>
        <w:t xml:space="preserve">in </w:t>
      </w:r>
      <w:r w:rsidR="00327765">
        <w:rPr>
          <w:rFonts w:ascii="Times New Roman" w:hAnsi="Times New Roman" w:cs="Times New Roman"/>
        </w:rPr>
        <w:t>going back for seconds.</w:t>
      </w:r>
      <w:r w:rsidR="0077684A">
        <w:rPr>
          <w:rFonts w:ascii="Times New Roman" w:hAnsi="Times New Roman" w:cs="Times New Roman"/>
        </w:rPr>
        <w:t xml:space="preserve"> </w:t>
      </w:r>
      <w:r w:rsidR="00327765">
        <w:rPr>
          <w:rFonts w:ascii="Times New Roman" w:hAnsi="Times New Roman" w:cs="Times New Roman"/>
        </w:rPr>
        <w:t>Despite the</w:t>
      </w:r>
      <w:r w:rsidR="008D0FB2">
        <w:rPr>
          <w:rFonts w:ascii="Times New Roman" w:hAnsi="Times New Roman" w:cs="Times New Roman"/>
        </w:rPr>
        <w:t xml:space="preserve"> resulting</w:t>
      </w:r>
      <w:r w:rsidR="00327765">
        <w:rPr>
          <w:rFonts w:ascii="Times New Roman" w:hAnsi="Times New Roman" w:cs="Times New Roman"/>
        </w:rPr>
        <w:t xml:space="preserve"> </w:t>
      </w:r>
      <w:r w:rsidR="00176A91">
        <w:rPr>
          <w:rFonts w:ascii="Times New Roman" w:hAnsi="Times New Roman" w:cs="Times New Roman"/>
        </w:rPr>
        <w:t>whiplash</w:t>
      </w:r>
      <w:r w:rsidR="00327765">
        <w:rPr>
          <w:rFonts w:ascii="Times New Roman" w:hAnsi="Times New Roman" w:cs="Times New Roman"/>
        </w:rPr>
        <w:t xml:space="preserve">, </w:t>
      </w:r>
      <w:r w:rsidR="000F0E6F" w:rsidRPr="000F0E6F">
        <w:rPr>
          <w:rFonts w:ascii="Times New Roman" w:hAnsi="Times New Roman" w:cs="Times New Roman"/>
        </w:rPr>
        <w:t xml:space="preserve">transgender </w:t>
      </w:r>
      <w:r w:rsidR="007A1CB0">
        <w:rPr>
          <w:rFonts w:ascii="Times New Roman" w:hAnsi="Times New Roman" w:cs="Times New Roman"/>
        </w:rPr>
        <w:t>artists</w:t>
      </w:r>
      <w:r w:rsidR="000F0E6F" w:rsidRPr="000F0E6F">
        <w:rPr>
          <w:rFonts w:ascii="Times New Roman" w:hAnsi="Times New Roman" w:cs="Times New Roman"/>
        </w:rPr>
        <w:t xml:space="preserve"> in US theatre </w:t>
      </w:r>
      <w:r w:rsidR="00C703C7">
        <w:rPr>
          <w:rFonts w:ascii="Times New Roman" w:hAnsi="Times New Roman" w:cs="Times New Roman"/>
        </w:rPr>
        <w:t>continue their craft</w:t>
      </w:r>
      <w:r w:rsidR="000F0E6F" w:rsidRPr="000F0E6F">
        <w:rPr>
          <w:rFonts w:ascii="Times New Roman" w:hAnsi="Times New Roman" w:cs="Times New Roman"/>
        </w:rPr>
        <w:t xml:space="preserve"> in this strange loop. Lee received her Tony nomination for Best Performance by a Featured Actress in a Musical after over twenty years working in the theatre. </w:t>
      </w:r>
      <w:r w:rsidR="00D824BE">
        <w:rPr>
          <w:rFonts w:ascii="Times New Roman" w:hAnsi="Times New Roman" w:cs="Times New Roman"/>
        </w:rPr>
        <w:t>I</w:t>
      </w:r>
      <w:r w:rsidR="000F0E6F" w:rsidRPr="000F0E6F">
        <w:rPr>
          <w:rFonts w:ascii="Times New Roman" w:hAnsi="Times New Roman" w:cs="Times New Roman"/>
        </w:rPr>
        <w:t xml:space="preserve">t was not </w:t>
      </w:r>
      <w:r w:rsidR="009B5585">
        <w:rPr>
          <w:rFonts w:ascii="Times New Roman" w:hAnsi="Times New Roman" w:cs="Times New Roman"/>
        </w:rPr>
        <w:t xml:space="preserve">until </w:t>
      </w:r>
      <w:r w:rsidR="000F0E6F" w:rsidRPr="000F0E6F">
        <w:rPr>
          <w:rFonts w:ascii="Times New Roman" w:hAnsi="Times New Roman" w:cs="Times New Roman"/>
        </w:rPr>
        <w:t xml:space="preserve">2015 that Lee was invited to read for Michael R. Jackson’s </w:t>
      </w:r>
      <w:r w:rsidR="000F0E6F" w:rsidRPr="000F0E6F">
        <w:rPr>
          <w:rFonts w:ascii="Times New Roman" w:hAnsi="Times New Roman" w:cs="Times New Roman"/>
          <w:i/>
          <w:iCs/>
        </w:rPr>
        <w:t xml:space="preserve">A Strange Loop </w:t>
      </w:r>
      <w:r w:rsidR="000F0E6F" w:rsidRPr="000F0E6F">
        <w:rPr>
          <w:rFonts w:ascii="Times New Roman" w:hAnsi="Times New Roman" w:cs="Times New Roman"/>
        </w:rPr>
        <w:t xml:space="preserve">at the Musical Theatre Factory in New York City. Seven years of work on this production </w:t>
      </w:r>
      <w:r w:rsidR="007203B2">
        <w:rPr>
          <w:rFonts w:ascii="Times New Roman" w:hAnsi="Times New Roman" w:cs="Times New Roman"/>
        </w:rPr>
        <w:t>led to</w:t>
      </w:r>
      <w:r w:rsidR="009B2C70">
        <w:rPr>
          <w:rFonts w:ascii="Times New Roman" w:hAnsi="Times New Roman" w:cs="Times New Roman"/>
        </w:rPr>
        <w:t xml:space="preserve"> her</w:t>
      </w:r>
      <w:r w:rsidR="000F0E6F" w:rsidRPr="000F0E6F">
        <w:rPr>
          <w:rFonts w:ascii="Times New Roman" w:hAnsi="Times New Roman" w:cs="Times New Roman"/>
        </w:rPr>
        <w:t xml:space="preserve"> 2022 Tony Award nomination. Many achievements for transgender artists, Lee’s nomination included, </w:t>
      </w:r>
      <w:r w:rsidR="004E555A">
        <w:rPr>
          <w:rFonts w:ascii="Times New Roman" w:hAnsi="Times New Roman" w:cs="Times New Roman"/>
        </w:rPr>
        <w:t>tend to foreground the</w:t>
      </w:r>
      <w:r w:rsidR="000F0E6F" w:rsidRPr="000F0E6F">
        <w:rPr>
          <w:rFonts w:ascii="Times New Roman" w:hAnsi="Times New Roman" w:cs="Times New Roman"/>
        </w:rPr>
        <w:t xml:space="preserve"> breaking</w:t>
      </w:r>
      <w:r w:rsidR="004E555A">
        <w:rPr>
          <w:rFonts w:ascii="Times New Roman" w:hAnsi="Times New Roman" w:cs="Times New Roman"/>
        </w:rPr>
        <w:t xml:space="preserve"> of</w:t>
      </w:r>
      <w:r w:rsidR="000F0E6F" w:rsidRPr="000F0E6F">
        <w:rPr>
          <w:rFonts w:ascii="Times New Roman" w:hAnsi="Times New Roman" w:cs="Times New Roman"/>
        </w:rPr>
        <w:t xml:space="preserve"> barriers or </w:t>
      </w:r>
      <w:r w:rsidR="004E555A">
        <w:rPr>
          <w:rFonts w:ascii="Times New Roman" w:hAnsi="Times New Roman" w:cs="Times New Roman"/>
        </w:rPr>
        <w:t xml:space="preserve">the </w:t>
      </w:r>
      <w:r w:rsidR="000F0E6F" w:rsidRPr="000F0E6F">
        <w:rPr>
          <w:rFonts w:ascii="Times New Roman" w:hAnsi="Times New Roman" w:cs="Times New Roman"/>
        </w:rPr>
        <w:t xml:space="preserve">smashing </w:t>
      </w:r>
      <w:r w:rsidR="004E555A">
        <w:rPr>
          <w:rFonts w:ascii="Times New Roman" w:hAnsi="Times New Roman" w:cs="Times New Roman"/>
        </w:rPr>
        <w:t xml:space="preserve">of </w:t>
      </w:r>
      <w:r w:rsidR="000F0E6F" w:rsidRPr="000F0E6F">
        <w:rPr>
          <w:rFonts w:ascii="Times New Roman" w:hAnsi="Times New Roman" w:cs="Times New Roman"/>
        </w:rPr>
        <w:t xml:space="preserve">ceilings without much attention </w:t>
      </w:r>
      <w:r w:rsidR="004E555A">
        <w:rPr>
          <w:rFonts w:ascii="Times New Roman" w:hAnsi="Times New Roman" w:cs="Times New Roman"/>
        </w:rPr>
        <w:t>given to</w:t>
      </w:r>
      <w:r w:rsidR="000F0E6F" w:rsidRPr="000F0E6F">
        <w:rPr>
          <w:rFonts w:ascii="Times New Roman" w:hAnsi="Times New Roman" w:cs="Times New Roman"/>
        </w:rPr>
        <w:t xml:space="preserve"> why, how, and by whom </w:t>
      </w:r>
      <w:r w:rsidR="004E555A">
        <w:rPr>
          <w:rFonts w:ascii="Times New Roman" w:hAnsi="Times New Roman" w:cs="Times New Roman"/>
        </w:rPr>
        <w:t xml:space="preserve">institutional </w:t>
      </w:r>
      <w:r w:rsidR="000F0E6F" w:rsidRPr="000F0E6F">
        <w:rPr>
          <w:rFonts w:ascii="Times New Roman" w:hAnsi="Times New Roman" w:cs="Times New Roman"/>
        </w:rPr>
        <w:t>obstacles for trans people are constructed in US theatre. Lee goes further to say</w:t>
      </w:r>
      <w:r w:rsidR="00F96AF1">
        <w:rPr>
          <w:rFonts w:ascii="Times New Roman" w:hAnsi="Times New Roman" w:cs="Times New Roman"/>
        </w:rPr>
        <w:t xml:space="preserve"> that</w:t>
      </w:r>
      <w:r w:rsidR="000F0E6F" w:rsidRPr="000F0E6F">
        <w:rPr>
          <w:rFonts w:ascii="Times New Roman" w:hAnsi="Times New Roman" w:cs="Times New Roman"/>
        </w:rPr>
        <w:t xml:space="preserve"> </w:t>
      </w:r>
      <w:r w:rsidR="0056322B">
        <w:rPr>
          <w:rFonts w:ascii="Times New Roman" w:hAnsi="Times New Roman" w:cs="Times New Roman"/>
        </w:rPr>
        <w:t xml:space="preserve">she </w:t>
      </w:r>
      <w:proofErr w:type="gramStart"/>
      <w:r w:rsidR="000F0E6F" w:rsidRPr="000F0E6F">
        <w:rPr>
          <w:rFonts w:ascii="Times New Roman" w:hAnsi="Times New Roman" w:cs="Times New Roman"/>
        </w:rPr>
        <w:t>“</w:t>
      </w:r>
      <w:r w:rsidR="004E555A">
        <w:rPr>
          <w:rFonts w:ascii="Times New Roman" w:hAnsi="Times New Roman" w:cs="Times New Roman"/>
        </w:rPr>
        <w:t xml:space="preserve"> </w:t>
      </w:r>
      <w:r w:rsidR="000F0E6F" w:rsidRPr="000F0E6F">
        <w:rPr>
          <w:rFonts w:ascii="Times New Roman" w:hAnsi="Times New Roman" w:cs="Times New Roman"/>
        </w:rPr>
        <w:t>…</w:t>
      </w:r>
      <w:proofErr w:type="gramEnd"/>
      <w:r w:rsidR="000F0E6F" w:rsidRPr="000F0E6F">
        <w:rPr>
          <w:rFonts w:ascii="Times New Roman" w:hAnsi="Times New Roman" w:cs="Times New Roman"/>
        </w:rPr>
        <w:t xml:space="preserve"> would like us to get to a place where it’s not a big deal when you find that someone is trans</w:t>
      </w:r>
      <w:r w:rsidR="001A1E14">
        <w:rPr>
          <w:rFonts w:ascii="Times New Roman" w:hAnsi="Times New Roman" w:cs="Times New Roman"/>
        </w:rPr>
        <w:t>” (</w:t>
      </w:r>
      <w:r w:rsidR="001A1E14" w:rsidRPr="001A1E14">
        <w:rPr>
          <w:rFonts w:ascii="Times New Roman" w:hAnsi="Times New Roman" w:cs="Times New Roman"/>
        </w:rPr>
        <w:t>Daniels</w:t>
      </w:r>
      <w:r w:rsidR="007C0E03">
        <w:rPr>
          <w:rFonts w:ascii="Times New Roman" w:hAnsi="Times New Roman" w:cs="Times New Roman"/>
        </w:rPr>
        <w:t xml:space="preserve"> 2022, </w:t>
      </w:r>
      <w:proofErr w:type="spellStart"/>
      <w:r w:rsidR="007C0E03">
        <w:rPr>
          <w:rFonts w:ascii="Times New Roman" w:hAnsi="Times New Roman" w:cs="Times New Roman"/>
        </w:rPr>
        <w:t>n.p.</w:t>
      </w:r>
      <w:proofErr w:type="spellEnd"/>
      <w:r w:rsidR="001A1E14" w:rsidRPr="001A1E14">
        <w:rPr>
          <w:rFonts w:ascii="Times New Roman" w:hAnsi="Times New Roman" w:cs="Times New Roman"/>
        </w:rPr>
        <w:t xml:space="preserve">). </w:t>
      </w:r>
      <w:r w:rsidR="000F0E6F" w:rsidRPr="000F0E6F">
        <w:rPr>
          <w:rFonts w:ascii="Times New Roman" w:hAnsi="Times New Roman" w:cs="Times New Roman"/>
        </w:rPr>
        <w:t>Lee achieve</w:t>
      </w:r>
      <w:r w:rsidR="004E555A">
        <w:rPr>
          <w:rFonts w:ascii="Times New Roman" w:hAnsi="Times New Roman" w:cs="Times New Roman"/>
        </w:rPr>
        <w:t>d</w:t>
      </w:r>
      <w:r w:rsidR="000F0E6F" w:rsidRPr="000F0E6F">
        <w:rPr>
          <w:rFonts w:ascii="Times New Roman" w:hAnsi="Times New Roman" w:cs="Times New Roman"/>
        </w:rPr>
        <w:t xml:space="preserve"> her historic nomination in </w:t>
      </w:r>
      <w:r w:rsidR="000F0E6F" w:rsidRPr="000F0E6F">
        <w:rPr>
          <w:rFonts w:ascii="Times New Roman" w:hAnsi="Times New Roman" w:cs="Times New Roman"/>
          <w:i/>
          <w:iCs/>
        </w:rPr>
        <w:t>A Strange Loop</w:t>
      </w:r>
      <w:r w:rsidR="000F0E6F" w:rsidRPr="000F0E6F">
        <w:rPr>
          <w:rFonts w:ascii="Times New Roman" w:hAnsi="Times New Roman" w:cs="Times New Roman"/>
        </w:rPr>
        <w:t xml:space="preserve">, a piece which offers ways to think about the paradoxes of Black and queer representation within US theatre, but </w:t>
      </w:r>
      <w:r w:rsidR="00EE3483">
        <w:rPr>
          <w:rFonts w:ascii="Times New Roman" w:hAnsi="Times New Roman" w:cs="Times New Roman"/>
        </w:rPr>
        <w:t xml:space="preserve">a </w:t>
      </w:r>
      <w:r w:rsidR="000F0E6F" w:rsidRPr="000F0E6F">
        <w:rPr>
          <w:rFonts w:ascii="Times New Roman" w:hAnsi="Times New Roman" w:cs="Times New Roman"/>
        </w:rPr>
        <w:t xml:space="preserve">transgender </w:t>
      </w:r>
      <w:r w:rsidR="00EE3483">
        <w:rPr>
          <w:rFonts w:ascii="Times New Roman" w:hAnsi="Times New Roman" w:cs="Times New Roman"/>
        </w:rPr>
        <w:t xml:space="preserve">character </w:t>
      </w:r>
      <w:r w:rsidR="000F0E6F" w:rsidRPr="000F0E6F">
        <w:rPr>
          <w:rFonts w:ascii="Times New Roman" w:hAnsi="Times New Roman" w:cs="Times New Roman"/>
        </w:rPr>
        <w:t xml:space="preserve">is </w:t>
      </w:r>
      <w:r w:rsidR="00EE3483">
        <w:rPr>
          <w:rFonts w:ascii="Times New Roman" w:hAnsi="Times New Roman" w:cs="Times New Roman"/>
        </w:rPr>
        <w:t>only</w:t>
      </w:r>
      <w:r w:rsidR="000F0E6F" w:rsidRPr="000F0E6F">
        <w:rPr>
          <w:rFonts w:ascii="Times New Roman" w:hAnsi="Times New Roman" w:cs="Times New Roman"/>
        </w:rPr>
        <w:t xml:space="preserve"> one “Thought” in </w:t>
      </w:r>
      <w:r w:rsidR="004E555A">
        <w:rPr>
          <w:rFonts w:ascii="Times New Roman" w:hAnsi="Times New Roman" w:cs="Times New Roman"/>
        </w:rPr>
        <w:t>the musical’s</w:t>
      </w:r>
      <w:r w:rsidR="000F0E6F" w:rsidRPr="000F0E6F">
        <w:rPr>
          <w:rFonts w:ascii="Times New Roman" w:hAnsi="Times New Roman" w:cs="Times New Roman"/>
        </w:rPr>
        <w:t xml:space="preserve"> plot. </w:t>
      </w:r>
    </w:p>
    <w:p w14:paraId="0290F52D" w14:textId="77777777" w:rsidR="00B962C8" w:rsidRDefault="00B962C8" w:rsidP="00B962C8">
      <w:pPr>
        <w:rPr>
          <w:rFonts w:ascii="Times New Roman" w:hAnsi="Times New Roman" w:cs="Times New Roman"/>
        </w:rPr>
      </w:pPr>
    </w:p>
    <w:p w14:paraId="01EF7D76" w14:textId="6928D187" w:rsidR="008B5B1A" w:rsidRDefault="008D0FB2" w:rsidP="00B962C8">
      <w:pPr>
        <w:rPr>
          <w:rFonts w:ascii="Times New Roman" w:hAnsi="Times New Roman" w:cs="Times New Roman"/>
        </w:rPr>
      </w:pPr>
      <w:r>
        <w:rPr>
          <w:rFonts w:ascii="Times New Roman" w:hAnsi="Times New Roman" w:cs="Times New Roman"/>
        </w:rPr>
        <w:t>Lee</w:t>
      </w:r>
      <w:r w:rsidR="000F0E6F" w:rsidRPr="000F0E6F">
        <w:rPr>
          <w:rFonts w:ascii="Times New Roman" w:hAnsi="Times New Roman" w:cs="Times New Roman"/>
        </w:rPr>
        <w:t xml:space="preserve"> began questioning her place in a “big, Black and queer-ass American [soon-to-be] Broadway show”</w:t>
      </w:r>
      <w:r w:rsidR="001E6208">
        <w:rPr>
          <w:rFonts w:ascii="Times New Roman" w:hAnsi="Times New Roman" w:cs="Times New Roman"/>
        </w:rPr>
        <w:t xml:space="preserve"> (Jackson, </w:t>
      </w:r>
      <w:r w:rsidR="001E6208">
        <w:rPr>
          <w:rFonts w:ascii="Times New Roman" w:hAnsi="Times New Roman" w:cs="Times New Roman"/>
          <w:i/>
          <w:iCs/>
        </w:rPr>
        <w:t>A Strange Loop</w:t>
      </w:r>
      <w:r w:rsidR="001E6208">
        <w:rPr>
          <w:rFonts w:ascii="Times New Roman" w:hAnsi="Times New Roman" w:cs="Times New Roman"/>
        </w:rPr>
        <w:t>)</w:t>
      </w:r>
      <w:r w:rsidR="000F0E6F" w:rsidRPr="000F0E6F">
        <w:rPr>
          <w:rFonts w:ascii="Times New Roman" w:hAnsi="Times New Roman" w:cs="Times New Roman"/>
        </w:rPr>
        <w:t xml:space="preserve"> during the musical’s development—around the same time she was questioning her own gender: “I actually tried to leave the production at one point in the process because I did not feel like it was my place to tell this story</w:t>
      </w:r>
      <w:r w:rsidR="000354D0">
        <w:rPr>
          <w:rFonts w:ascii="Times New Roman" w:hAnsi="Times New Roman" w:cs="Times New Roman"/>
        </w:rPr>
        <w:t xml:space="preserve"> </w:t>
      </w:r>
      <w:r w:rsidR="000F0E6F" w:rsidRPr="000F0E6F">
        <w:rPr>
          <w:rFonts w:ascii="Times New Roman" w:hAnsi="Times New Roman" w:cs="Times New Roman"/>
        </w:rPr>
        <w:t>…</w:t>
      </w:r>
      <w:r w:rsidR="000354D0">
        <w:rPr>
          <w:rFonts w:ascii="Times New Roman" w:hAnsi="Times New Roman" w:cs="Times New Roman"/>
        </w:rPr>
        <w:t xml:space="preserve"> </w:t>
      </w:r>
      <w:r w:rsidR="000F0E6F" w:rsidRPr="000F0E6F">
        <w:rPr>
          <w:rFonts w:ascii="Times New Roman" w:hAnsi="Times New Roman" w:cs="Times New Roman"/>
        </w:rPr>
        <w:t>but the fact that I was able to remain with the piece I think gives it more reach</w:t>
      </w:r>
      <w:r w:rsidR="009F78FE">
        <w:rPr>
          <w:rFonts w:ascii="Times New Roman" w:hAnsi="Times New Roman" w:cs="Times New Roman"/>
        </w:rPr>
        <w:t>” (</w:t>
      </w:r>
      <w:r w:rsidR="00690ADC">
        <w:rPr>
          <w:rFonts w:ascii="Times New Roman" w:hAnsi="Times New Roman" w:cs="Times New Roman"/>
        </w:rPr>
        <w:t xml:space="preserve">Lee 2022, </w:t>
      </w:r>
      <w:proofErr w:type="spellStart"/>
      <w:r w:rsidR="00690ADC">
        <w:rPr>
          <w:rFonts w:ascii="Times New Roman" w:hAnsi="Times New Roman" w:cs="Times New Roman"/>
        </w:rPr>
        <w:t>n.p.</w:t>
      </w:r>
      <w:proofErr w:type="spellEnd"/>
      <w:r w:rsidR="00881163">
        <w:rPr>
          <w:rFonts w:ascii="Times New Roman" w:hAnsi="Times New Roman" w:cs="Times New Roman"/>
        </w:rPr>
        <w:t>).</w:t>
      </w:r>
      <w:r w:rsidR="009F78FE">
        <w:rPr>
          <w:rFonts w:ascii="Times New Roman" w:hAnsi="Times New Roman" w:cs="Times New Roman"/>
        </w:rPr>
        <w:t xml:space="preserve"> </w:t>
      </w:r>
      <w:r w:rsidR="000F0E6F" w:rsidRPr="000F0E6F">
        <w:rPr>
          <w:rFonts w:ascii="Times New Roman" w:hAnsi="Times New Roman" w:cs="Times New Roman"/>
        </w:rPr>
        <w:t xml:space="preserve">The character Thought 1 transitioned with Lee, as head creatives </w:t>
      </w:r>
      <w:r w:rsidR="004E555A">
        <w:rPr>
          <w:rFonts w:ascii="Times New Roman" w:hAnsi="Times New Roman" w:cs="Times New Roman"/>
        </w:rPr>
        <w:t xml:space="preserve">in </w:t>
      </w:r>
      <w:r w:rsidR="000F0E6F" w:rsidRPr="000F0E6F">
        <w:rPr>
          <w:rFonts w:ascii="Times New Roman" w:hAnsi="Times New Roman" w:cs="Times New Roman"/>
        </w:rPr>
        <w:t xml:space="preserve">the process ensured her that this characterization was welcome in the world of the play: a trans woman representing a </w:t>
      </w:r>
      <w:r w:rsidR="009E032E">
        <w:rPr>
          <w:rFonts w:ascii="Times New Roman" w:hAnsi="Times New Roman" w:cs="Times New Roman"/>
        </w:rPr>
        <w:t>T</w:t>
      </w:r>
      <w:r w:rsidR="000F0E6F" w:rsidRPr="000F0E6F">
        <w:rPr>
          <w:rFonts w:ascii="Times New Roman" w:hAnsi="Times New Roman" w:cs="Times New Roman"/>
        </w:rPr>
        <w:t xml:space="preserve">hought in Usher’s head. This fear of exclusion, </w:t>
      </w:r>
      <w:r w:rsidR="004E555A">
        <w:rPr>
          <w:rFonts w:ascii="Times New Roman" w:hAnsi="Times New Roman" w:cs="Times New Roman"/>
        </w:rPr>
        <w:t>of</w:t>
      </w:r>
      <w:r w:rsidR="000F0E6F" w:rsidRPr="000F0E6F">
        <w:rPr>
          <w:rFonts w:ascii="Times New Roman" w:hAnsi="Times New Roman" w:cs="Times New Roman"/>
        </w:rPr>
        <w:t xml:space="preserve"> not embodying the right type of queerness for a predominantly cisgender room of </w:t>
      </w:r>
      <w:proofErr w:type="spellStart"/>
      <w:r w:rsidR="000F0E6F" w:rsidRPr="000F0E6F">
        <w:rPr>
          <w:rFonts w:ascii="Times New Roman" w:hAnsi="Times New Roman" w:cs="Times New Roman"/>
        </w:rPr>
        <w:t>theatremakers</w:t>
      </w:r>
      <w:proofErr w:type="spellEnd"/>
      <w:r w:rsidR="000F0E6F" w:rsidRPr="000F0E6F">
        <w:rPr>
          <w:rFonts w:ascii="Times New Roman" w:hAnsi="Times New Roman" w:cs="Times New Roman"/>
        </w:rPr>
        <w:t xml:space="preserve">, is all too common </w:t>
      </w:r>
      <w:r w:rsidR="007E1665">
        <w:rPr>
          <w:rFonts w:ascii="Times New Roman" w:hAnsi="Times New Roman" w:cs="Times New Roman"/>
        </w:rPr>
        <w:t xml:space="preserve">for many queer artists working in </w:t>
      </w:r>
      <w:r w:rsidR="000F0E6F" w:rsidRPr="000F0E6F">
        <w:rPr>
          <w:rFonts w:ascii="Times New Roman" w:hAnsi="Times New Roman" w:cs="Times New Roman"/>
        </w:rPr>
        <w:t>US theatre</w:t>
      </w:r>
      <w:r w:rsidR="00B7176D">
        <w:rPr>
          <w:rFonts w:ascii="Times New Roman" w:hAnsi="Times New Roman" w:cs="Times New Roman"/>
        </w:rPr>
        <w:t>.</w:t>
      </w:r>
      <w:r w:rsidR="000F0E6F" w:rsidRPr="000F0E6F">
        <w:rPr>
          <w:rFonts w:ascii="Times New Roman" w:hAnsi="Times New Roman" w:cs="Times New Roman"/>
        </w:rPr>
        <w:t xml:space="preserve"> </w:t>
      </w:r>
      <w:r w:rsidR="00B7176D">
        <w:rPr>
          <w:rFonts w:ascii="Times New Roman" w:hAnsi="Times New Roman" w:cs="Times New Roman"/>
        </w:rPr>
        <w:t>Transgender, n</w:t>
      </w:r>
      <w:r w:rsidR="000F0E6F" w:rsidRPr="000F0E6F">
        <w:rPr>
          <w:rFonts w:ascii="Times New Roman" w:hAnsi="Times New Roman" w:cs="Times New Roman"/>
        </w:rPr>
        <w:t>on</w:t>
      </w:r>
      <w:r w:rsidR="00B7176D">
        <w:rPr>
          <w:rFonts w:ascii="Times New Roman" w:hAnsi="Times New Roman" w:cs="Times New Roman"/>
        </w:rPr>
        <w:t>-</w:t>
      </w:r>
      <w:r w:rsidR="000F0E6F" w:rsidRPr="000F0E6F">
        <w:rPr>
          <w:rFonts w:ascii="Times New Roman" w:hAnsi="Times New Roman" w:cs="Times New Roman"/>
        </w:rPr>
        <w:t>binary, and third gender hires</w:t>
      </w:r>
      <w:r w:rsidR="00B7176D">
        <w:rPr>
          <w:rFonts w:ascii="Times New Roman" w:hAnsi="Times New Roman" w:cs="Times New Roman"/>
        </w:rPr>
        <w:t xml:space="preserve"> </w:t>
      </w:r>
      <w:r w:rsidR="000F0E6F" w:rsidRPr="000F0E6F">
        <w:rPr>
          <w:rFonts w:ascii="Times New Roman" w:hAnsi="Times New Roman" w:cs="Times New Roman"/>
        </w:rPr>
        <w:t xml:space="preserve">account for less than one percent of Actors’ Equity Association contracts </w:t>
      </w:r>
      <w:r w:rsidR="009E032E">
        <w:rPr>
          <w:rFonts w:ascii="Times New Roman" w:hAnsi="Times New Roman" w:cs="Times New Roman"/>
        </w:rPr>
        <w:t>according to a</w:t>
      </w:r>
      <w:r w:rsidR="000F0E6F" w:rsidRPr="000F0E6F">
        <w:rPr>
          <w:rFonts w:ascii="Times New Roman" w:hAnsi="Times New Roman" w:cs="Times New Roman"/>
        </w:rPr>
        <w:t xml:space="preserve"> 2021</w:t>
      </w:r>
      <w:r w:rsidR="009E032E">
        <w:rPr>
          <w:rFonts w:ascii="Times New Roman" w:hAnsi="Times New Roman" w:cs="Times New Roman"/>
        </w:rPr>
        <w:t xml:space="preserve"> report</w:t>
      </w:r>
      <w:r w:rsidR="0060788E">
        <w:rPr>
          <w:rFonts w:ascii="Times New Roman" w:hAnsi="Times New Roman" w:cs="Times New Roman"/>
        </w:rPr>
        <w:t xml:space="preserve"> (Conley 2021</w:t>
      </w:r>
      <w:r w:rsidR="005F6C95">
        <w:rPr>
          <w:rFonts w:ascii="Times New Roman" w:hAnsi="Times New Roman" w:cs="Times New Roman"/>
        </w:rPr>
        <w:t>,</w:t>
      </w:r>
      <w:r w:rsidR="0060788E">
        <w:rPr>
          <w:rFonts w:ascii="Times New Roman" w:hAnsi="Times New Roman" w:cs="Times New Roman"/>
        </w:rPr>
        <w:t xml:space="preserve"> 6).</w:t>
      </w:r>
      <w:r w:rsidR="002A5586" w:rsidRPr="000F0E6F">
        <w:rPr>
          <w:rFonts w:ascii="Times New Roman" w:hAnsi="Times New Roman" w:cs="Times New Roman"/>
        </w:rPr>
        <w:t xml:space="preserve"> </w:t>
      </w:r>
      <w:r w:rsidR="00AB78B4">
        <w:rPr>
          <w:rFonts w:ascii="Times New Roman" w:hAnsi="Times New Roman" w:cs="Times New Roman"/>
        </w:rPr>
        <w:t xml:space="preserve">Vying for such a small portion of jobs, transgender creatives </w:t>
      </w:r>
      <w:r w:rsidR="001A2BE4">
        <w:rPr>
          <w:rFonts w:ascii="Times New Roman" w:hAnsi="Times New Roman" w:cs="Times New Roman"/>
        </w:rPr>
        <w:t xml:space="preserve">labor on the fringes to feel </w:t>
      </w:r>
      <w:r w:rsidR="000F0E6F" w:rsidRPr="000F0E6F">
        <w:rPr>
          <w:rFonts w:ascii="Times New Roman" w:hAnsi="Times New Roman" w:cs="Times New Roman"/>
        </w:rPr>
        <w:t xml:space="preserve">“the kind of tired” that </w:t>
      </w:r>
      <w:r>
        <w:rPr>
          <w:rFonts w:ascii="Times New Roman" w:hAnsi="Times New Roman" w:cs="Times New Roman"/>
        </w:rPr>
        <w:t>Lee</w:t>
      </w:r>
      <w:r w:rsidR="000F0E6F" w:rsidRPr="000F0E6F">
        <w:rPr>
          <w:rFonts w:ascii="Times New Roman" w:hAnsi="Times New Roman" w:cs="Times New Roman"/>
        </w:rPr>
        <w:t xml:space="preserve"> “waited [her] whole career for”</w:t>
      </w:r>
      <w:r w:rsidR="007F515F">
        <w:rPr>
          <w:rFonts w:ascii="Times New Roman" w:hAnsi="Times New Roman" w:cs="Times New Roman"/>
        </w:rPr>
        <w:t xml:space="preserve"> (</w:t>
      </w:r>
      <w:r w:rsidR="00690ADC">
        <w:rPr>
          <w:rFonts w:ascii="Times New Roman" w:hAnsi="Times New Roman" w:cs="Times New Roman"/>
        </w:rPr>
        <w:t xml:space="preserve">Lee 2022, </w:t>
      </w:r>
      <w:proofErr w:type="spellStart"/>
      <w:r w:rsidR="00690ADC">
        <w:rPr>
          <w:rFonts w:ascii="Times New Roman" w:hAnsi="Times New Roman" w:cs="Times New Roman"/>
        </w:rPr>
        <w:t>n.p.</w:t>
      </w:r>
      <w:proofErr w:type="spellEnd"/>
      <w:r w:rsidR="007F515F">
        <w:rPr>
          <w:rFonts w:ascii="Times New Roman" w:hAnsi="Times New Roman" w:cs="Times New Roman"/>
        </w:rPr>
        <w:t xml:space="preserve">). </w:t>
      </w:r>
      <w:r w:rsidR="002A5586" w:rsidRPr="000F0E6F">
        <w:rPr>
          <w:rFonts w:ascii="Times New Roman" w:hAnsi="Times New Roman" w:cs="Times New Roman"/>
          <w:vertAlign w:val="superscript"/>
        </w:rPr>
        <w:t xml:space="preserve"> </w:t>
      </w:r>
      <w:r w:rsidR="000F0E6F" w:rsidRPr="000F0E6F">
        <w:rPr>
          <w:rFonts w:ascii="Times New Roman" w:hAnsi="Times New Roman" w:cs="Times New Roman"/>
        </w:rPr>
        <w:t xml:space="preserve">She experiences </w:t>
      </w:r>
      <w:r w:rsidR="00E149BB">
        <w:rPr>
          <w:rFonts w:ascii="Times New Roman" w:hAnsi="Times New Roman" w:cs="Times New Roman"/>
        </w:rPr>
        <w:t>her</w:t>
      </w:r>
      <w:r w:rsidR="000F0E6F" w:rsidRPr="000F0E6F">
        <w:rPr>
          <w:rFonts w:ascii="Times New Roman" w:hAnsi="Times New Roman" w:cs="Times New Roman"/>
        </w:rPr>
        <w:t xml:space="preserve"> exhaustion as a positive condition</w:t>
      </w:r>
      <w:r w:rsidR="002349B2">
        <w:rPr>
          <w:rFonts w:ascii="Times New Roman" w:hAnsi="Times New Roman" w:cs="Times New Roman"/>
        </w:rPr>
        <w:t xml:space="preserve">—a result of </w:t>
      </w:r>
      <w:r w:rsidR="00F77211">
        <w:rPr>
          <w:rFonts w:ascii="Times New Roman" w:hAnsi="Times New Roman" w:cs="Times New Roman"/>
        </w:rPr>
        <w:t>consistent</w:t>
      </w:r>
      <w:r w:rsidR="002349B2">
        <w:rPr>
          <w:rFonts w:ascii="Times New Roman" w:hAnsi="Times New Roman" w:cs="Times New Roman"/>
        </w:rPr>
        <w:t xml:space="preserve"> work</w:t>
      </w:r>
      <w:r w:rsidR="00F77211">
        <w:rPr>
          <w:rFonts w:ascii="Times New Roman" w:hAnsi="Times New Roman" w:cs="Times New Roman"/>
        </w:rPr>
        <w:t xml:space="preserve"> in </w:t>
      </w:r>
      <w:r w:rsidR="00F77211" w:rsidRPr="00F77211">
        <w:rPr>
          <w:rFonts w:ascii="Times New Roman" w:hAnsi="Times New Roman" w:cs="Times New Roman"/>
          <w:i/>
          <w:iCs/>
        </w:rPr>
        <w:t>A Strange Loop</w:t>
      </w:r>
      <w:r w:rsidR="00F77211">
        <w:rPr>
          <w:rFonts w:ascii="Times New Roman" w:hAnsi="Times New Roman" w:cs="Times New Roman"/>
        </w:rPr>
        <w:t>.</w:t>
      </w:r>
      <w:r w:rsidR="000F0E6F" w:rsidRPr="000F0E6F">
        <w:rPr>
          <w:rFonts w:ascii="Times New Roman" w:hAnsi="Times New Roman" w:cs="Times New Roman"/>
        </w:rPr>
        <w:t xml:space="preserve"> </w:t>
      </w:r>
      <w:r w:rsidR="00007A9E">
        <w:rPr>
          <w:rFonts w:ascii="Times New Roman" w:hAnsi="Times New Roman" w:cs="Times New Roman"/>
        </w:rPr>
        <w:t>Most</w:t>
      </w:r>
      <w:r w:rsidR="00B83C54">
        <w:rPr>
          <w:rFonts w:ascii="Times New Roman" w:hAnsi="Times New Roman" w:cs="Times New Roman"/>
        </w:rPr>
        <w:t xml:space="preserve"> </w:t>
      </w:r>
      <w:r w:rsidR="00C27947">
        <w:rPr>
          <w:rFonts w:ascii="Times New Roman" w:hAnsi="Times New Roman" w:cs="Times New Roman"/>
        </w:rPr>
        <w:t>trans</w:t>
      </w:r>
      <w:r w:rsidR="00B83C54">
        <w:rPr>
          <w:rFonts w:ascii="Times New Roman" w:hAnsi="Times New Roman" w:cs="Times New Roman"/>
        </w:rPr>
        <w:t xml:space="preserve"> </w:t>
      </w:r>
      <w:r w:rsidR="00294F15">
        <w:rPr>
          <w:rFonts w:ascii="Times New Roman" w:hAnsi="Times New Roman" w:cs="Times New Roman"/>
        </w:rPr>
        <w:t>actors</w:t>
      </w:r>
      <w:r w:rsidR="003B63B2">
        <w:rPr>
          <w:rFonts w:ascii="Times New Roman" w:hAnsi="Times New Roman" w:cs="Times New Roman"/>
        </w:rPr>
        <w:t xml:space="preserve">, however, </w:t>
      </w:r>
      <w:r w:rsidR="00B83C54">
        <w:rPr>
          <w:rFonts w:ascii="Times New Roman" w:hAnsi="Times New Roman" w:cs="Times New Roman"/>
        </w:rPr>
        <w:t>may recogniz</w:t>
      </w:r>
      <w:r w:rsidR="00A13DBA">
        <w:rPr>
          <w:rFonts w:ascii="Times New Roman" w:hAnsi="Times New Roman" w:cs="Times New Roman"/>
        </w:rPr>
        <w:t xml:space="preserve">e </w:t>
      </w:r>
      <w:r w:rsidR="00A41389">
        <w:rPr>
          <w:rFonts w:ascii="Times New Roman" w:hAnsi="Times New Roman" w:cs="Times New Roman"/>
        </w:rPr>
        <w:t xml:space="preserve">tiredness as </w:t>
      </w:r>
      <w:r w:rsidR="000F0E6F" w:rsidRPr="000F0E6F">
        <w:rPr>
          <w:rFonts w:ascii="Times New Roman" w:hAnsi="Times New Roman" w:cs="Times New Roman"/>
        </w:rPr>
        <w:t xml:space="preserve">symptom </w:t>
      </w:r>
      <w:r w:rsidR="00750D21">
        <w:rPr>
          <w:rFonts w:ascii="Times New Roman" w:hAnsi="Times New Roman" w:cs="Times New Roman"/>
        </w:rPr>
        <w:t>of</w:t>
      </w:r>
      <w:r w:rsidR="000F0E6F" w:rsidRPr="000F0E6F">
        <w:rPr>
          <w:rFonts w:ascii="Times New Roman" w:hAnsi="Times New Roman" w:cs="Times New Roman"/>
        </w:rPr>
        <w:t xml:space="preserve"> being transgender</w:t>
      </w:r>
      <w:r w:rsidR="004B060D">
        <w:rPr>
          <w:rFonts w:ascii="Times New Roman" w:hAnsi="Times New Roman" w:cs="Times New Roman"/>
        </w:rPr>
        <w:t xml:space="preserve"> </w:t>
      </w:r>
      <w:r w:rsidR="000F0E6F" w:rsidRPr="000F0E6F">
        <w:rPr>
          <w:rFonts w:ascii="Times New Roman" w:hAnsi="Times New Roman" w:cs="Times New Roman"/>
        </w:rPr>
        <w:t>within a genealogy of theatrical “firsts</w:t>
      </w:r>
      <w:r w:rsidR="00C27947">
        <w:rPr>
          <w:rFonts w:ascii="Times New Roman" w:hAnsi="Times New Roman" w:cs="Times New Roman"/>
        </w:rPr>
        <w:t>”</w:t>
      </w:r>
      <w:r w:rsidR="000354D0">
        <w:rPr>
          <w:rFonts w:ascii="Times New Roman" w:hAnsi="Times New Roman" w:cs="Times New Roman"/>
        </w:rPr>
        <w:t>:</w:t>
      </w:r>
      <w:r w:rsidR="00C27947">
        <w:rPr>
          <w:rFonts w:ascii="Times New Roman" w:hAnsi="Times New Roman" w:cs="Times New Roman"/>
        </w:rPr>
        <w:t xml:space="preserve"> </w:t>
      </w:r>
      <w:r w:rsidR="00C27947">
        <w:rPr>
          <w:rFonts w:ascii="Times New Roman" w:hAnsi="Times New Roman" w:cs="Times New Roman"/>
        </w:rPr>
        <w:lastRenderedPageBreak/>
        <w:t>weary</w:t>
      </w:r>
      <w:r w:rsidR="00E358B3">
        <w:rPr>
          <w:rFonts w:ascii="Times New Roman" w:hAnsi="Times New Roman" w:cs="Times New Roman"/>
        </w:rPr>
        <w:t>-but-willing</w:t>
      </w:r>
      <w:r w:rsidR="00776942">
        <w:rPr>
          <w:rFonts w:ascii="Times New Roman" w:hAnsi="Times New Roman" w:cs="Times New Roman"/>
        </w:rPr>
        <w:t xml:space="preserve"> t</w:t>
      </w:r>
      <w:r w:rsidR="000F0E6F" w:rsidRPr="000F0E6F">
        <w:rPr>
          <w:rFonts w:ascii="Times New Roman" w:hAnsi="Times New Roman" w:cs="Times New Roman"/>
        </w:rPr>
        <w:t xml:space="preserve">ransgender </w:t>
      </w:r>
      <w:r w:rsidR="008D1C19">
        <w:rPr>
          <w:rFonts w:ascii="Times New Roman" w:hAnsi="Times New Roman" w:cs="Times New Roman"/>
        </w:rPr>
        <w:t>performers</w:t>
      </w:r>
      <w:r w:rsidR="000F0E6F" w:rsidRPr="000F0E6F">
        <w:rPr>
          <w:rFonts w:ascii="Times New Roman" w:hAnsi="Times New Roman" w:cs="Times New Roman"/>
        </w:rPr>
        <w:t xml:space="preserve"> </w:t>
      </w:r>
      <w:r w:rsidR="0035055E">
        <w:rPr>
          <w:rFonts w:ascii="Times New Roman" w:hAnsi="Times New Roman" w:cs="Times New Roman"/>
        </w:rPr>
        <w:t xml:space="preserve">navigate </w:t>
      </w:r>
      <w:r w:rsidR="000F0E6F" w:rsidRPr="000F0E6F">
        <w:rPr>
          <w:rFonts w:ascii="Times New Roman" w:hAnsi="Times New Roman" w:cs="Times New Roman"/>
        </w:rPr>
        <w:t xml:space="preserve">the US </w:t>
      </w:r>
      <w:r w:rsidR="00776942">
        <w:rPr>
          <w:rFonts w:ascii="Times New Roman" w:hAnsi="Times New Roman" w:cs="Times New Roman"/>
        </w:rPr>
        <w:t>theatre</w:t>
      </w:r>
      <w:r w:rsidR="0035055E">
        <w:rPr>
          <w:rFonts w:ascii="Times New Roman" w:hAnsi="Times New Roman" w:cs="Times New Roman"/>
        </w:rPr>
        <w:t xml:space="preserve"> in search of </w:t>
      </w:r>
      <w:r w:rsidR="00932596">
        <w:rPr>
          <w:rFonts w:ascii="Times New Roman" w:hAnsi="Times New Roman" w:cs="Times New Roman"/>
        </w:rPr>
        <w:t>vital</w:t>
      </w:r>
      <w:r w:rsidR="003D5714">
        <w:rPr>
          <w:rFonts w:ascii="Times New Roman" w:hAnsi="Times New Roman" w:cs="Times New Roman"/>
        </w:rPr>
        <w:t>, career-sustaining</w:t>
      </w:r>
      <w:r w:rsidR="001A6A57">
        <w:rPr>
          <w:rFonts w:ascii="Times New Roman" w:hAnsi="Times New Roman" w:cs="Times New Roman"/>
        </w:rPr>
        <w:t xml:space="preserve"> roles</w:t>
      </w:r>
      <w:r w:rsidR="00294F15">
        <w:rPr>
          <w:rFonts w:ascii="Times New Roman" w:hAnsi="Times New Roman" w:cs="Times New Roman"/>
        </w:rPr>
        <w:t xml:space="preserve"> despite </w:t>
      </w:r>
      <w:r w:rsidR="00D24A5F">
        <w:rPr>
          <w:rFonts w:ascii="Times New Roman" w:hAnsi="Times New Roman" w:cs="Times New Roman"/>
        </w:rPr>
        <w:t>potential</w:t>
      </w:r>
      <w:r w:rsidR="00C27947">
        <w:rPr>
          <w:rFonts w:ascii="Times New Roman" w:hAnsi="Times New Roman" w:cs="Times New Roman"/>
        </w:rPr>
        <w:t xml:space="preserve"> wor</w:t>
      </w:r>
      <w:r w:rsidR="00D24A5F">
        <w:rPr>
          <w:rFonts w:ascii="Times New Roman" w:hAnsi="Times New Roman" w:cs="Times New Roman"/>
        </w:rPr>
        <w:t>ries</w:t>
      </w:r>
      <w:r w:rsidR="00C27947" w:rsidRPr="000F0E6F">
        <w:rPr>
          <w:rFonts w:ascii="Times New Roman" w:hAnsi="Times New Roman" w:cs="Times New Roman"/>
        </w:rPr>
        <w:t xml:space="preserve"> that any “first” </w:t>
      </w:r>
      <w:r w:rsidR="00C27947">
        <w:rPr>
          <w:rFonts w:ascii="Times New Roman" w:hAnsi="Times New Roman" w:cs="Times New Roman"/>
        </w:rPr>
        <w:t>may</w:t>
      </w:r>
      <w:r w:rsidR="00C27947" w:rsidRPr="000F0E6F">
        <w:rPr>
          <w:rFonts w:ascii="Times New Roman" w:hAnsi="Times New Roman" w:cs="Times New Roman"/>
        </w:rPr>
        <w:t xml:space="preserve"> also be </w:t>
      </w:r>
      <w:r w:rsidR="00C27947">
        <w:rPr>
          <w:rFonts w:ascii="Times New Roman" w:hAnsi="Times New Roman" w:cs="Times New Roman"/>
        </w:rPr>
        <w:t>their</w:t>
      </w:r>
      <w:r w:rsidR="00C27947" w:rsidRPr="000F0E6F">
        <w:rPr>
          <w:rFonts w:ascii="Times New Roman" w:hAnsi="Times New Roman" w:cs="Times New Roman"/>
        </w:rPr>
        <w:t xml:space="preserve"> last</w:t>
      </w:r>
      <w:r w:rsidR="00C27947">
        <w:rPr>
          <w:rFonts w:ascii="Times New Roman" w:hAnsi="Times New Roman" w:cs="Times New Roman"/>
        </w:rPr>
        <w:t>.</w:t>
      </w:r>
      <w:r w:rsidR="004E05B6">
        <w:rPr>
          <w:rFonts w:ascii="Times New Roman" w:hAnsi="Times New Roman" w:cs="Times New Roman"/>
        </w:rPr>
        <w:t xml:space="preserve"> </w:t>
      </w:r>
      <w:r w:rsidR="00F12278">
        <w:rPr>
          <w:rFonts w:ascii="Times New Roman" w:hAnsi="Times New Roman" w:cs="Times New Roman"/>
        </w:rPr>
        <w:t>Perhaps</w:t>
      </w:r>
      <w:r w:rsidR="006C52D3">
        <w:rPr>
          <w:rFonts w:ascii="Times New Roman" w:hAnsi="Times New Roman" w:cs="Times New Roman"/>
        </w:rPr>
        <w:t xml:space="preserve"> </w:t>
      </w:r>
      <w:r w:rsidR="00EC164D">
        <w:rPr>
          <w:rFonts w:ascii="Times New Roman" w:hAnsi="Times New Roman" w:cs="Times New Roman"/>
        </w:rPr>
        <w:t xml:space="preserve">these </w:t>
      </w:r>
      <w:r w:rsidR="00A8618D">
        <w:rPr>
          <w:rFonts w:ascii="Times New Roman" w:hAnsi="Times New Roman" w:cs="Times New Roman"/>
        </w:rPr>
        <w:t xml:space="preserve">actors </w:t>
      </w:r>
      <w:r w:rsidR="008B5B1A">
        <w:rPr>
          <w:rFonts w:ascii="Times New Roman" w:hAnsi="Times New Roman" w:cs="Times New Roman"/>
        </w:rPr>
        <w:t xml:space="preserve">can find relief outside </w:t>
      </w:r>
      <w:r w:rsidR="00697D43">
        <w:rPr>
          <w:rFonts w:ascii="Times New Roman" w:hAnsi="Times New Roman" w:cs="Times New Roman"/>
        </w:rPr>
        <w:t xml:space="preserve">of </w:t>
      </w:r>
      <w:r w:rsidR="00AC46F1">
        <w:rPr>
          <w:rFonts w:ascii="Times New Roman" w:hAnsi="Times New Roman" w:cs="Times New Roman"/>
        </w:rPr>
        <w:t xml:space="preserve">the </w:t>
      </w:r>
      <w:r w:rsidR="00697D43">
        <w:rPr>
          <w:rFonts w:ascii="Times New Roman" w:hAnsi="Times New Roman" w:cs="Times New Roman"/>
        </w:rPr>
        <w:t>gender-neutral</w:t>
      </w:r>
      <w:r w:rsidR="00AC46F1">
        <w:rPr>
          <w:rFonts w:ascii="Times New Roman" w:hAnsi="Times New Roman" w:cs="Times New Roman"/>
        </w:rPr>
        <w:t xml:space="preserve"> bathrooms</w:t>
      </w:r>
      <w:r w:rsidR="00115922">
        <w:rPr>
          <w:rFonts w:ascii="Times New Roman" w:hAnsi="Times New Roman" w:cs="Times New Roman"/>
        </w:rPr>
        <w:t xml:space="preserve"> </w:t>
      </w:r>
      <w:r w:rsidR="000354D0">
        <w:rPr>
          <w:rFonts w:ascii="Times New Roman" w:hAnsi="Times New Roman" w:cs="Times New Roman"/>
        </w:rPr>
        <w:t>and the buildings that house them</w:t>
      </w:r>
      <w:r w:rsidR="007C0084">
        <w:rPr>
          <w:rFonts w:ascii="Times New Roman" w:hAnsi="Times New Roman" w:cs="Times New Roman"/>
        </w:rPr>
        <w:t>—</w:t>
      </w:r>
      <w:r w:rsidR="006B0935">
        <w:rPr>
          <w:rFonts w:ascii="Times New Roman" w:hAnsi="Times New Roman" w:cs="Times New Roman"/>
        </w:rPr>
        <w:t xml:space="preserve">leaving </w:t>
      </w:r>
      <w:r w:rsidR="00727EAD">
        <w:rPr>
          <w:rFonts w:ascii="Times New Roman" w:hAnsi="Times New Roman" w:cs="Times New Roman"/>
        </w:rPr>
        <w:t xml:space="preserve">the </w:t>
      </w:r>
      <w:r w:rsidR="000354D0">
        <w:rPr>
          <w:rFonts w:ascii="Times New Roman" w:hAnsi="Times New Roman" w:cs="Times New Roman"/>
        </w:rPr>
        <w:t xml:space="preserve">mainstream </w:t>
      </w:r>
      <w:r w:rsidR="004E555A">
        <w:rPr>
          <w:rFonts w:ascii="Times New Roman" w:hAnsi="Times New Roman" w:cs="Times New Roman"/>
        </w:rPr>
        <w:t>theatre</w:t>
      </w:r>
      <w:r w:rsidR="00EC164D">
        <w:rPr>
          <w:rFonts w:ascii="Times New Roman" w:hAnsi="Times New Roman" w:cs="Times New Roman"/>
        </w:rPr>
        <w:t xml:space="preserve"> </w:t>
      </w:r>
      <w:r w:rsidR="008B5B1A">
        <w:rPr>
          <w:rFonts w:ascii="Times New Roman" w:hAnsi="Times New Roman" w:cs="Times New Roman"/>
        </w:rPr>
        <w:t xml:space="preserve">altogether </w:t>
      </w:r>
      <w:r w:rsidR="003F2250">
        <w:rPr>
          <w:rFonts w:ascii="Times New Roman" w:hAnsi="Times New Roman" w:cs="Times New Roman"/>
        </w:rPr>
        <w:t xml:space="preserve">for </w:t>
      </w:r>
      <w:r w:rsidR="000F0E6F" w:rsidRPr="000F0E6F">
        <w:rPr>
          <w:rFonts w:ascii="Times New Roman" w:hAnsi="Times New Roman" w:cs="Times New Roman"/>
        </w:rPr>
        <w:t>plays written by transgender writers</w:t>
      </w:r>
      <w:r w:rsidR="00AC46F1">
        <w:rPr>
          <w:rFonts w:ascii="Times New Roman" w:hAnsi="Times New Roman" w:cs="Times New Roman"/>
        </w:rPr>
        <w:t xml:space="preserve"> not </w:t>
      </w:r>
      <w:r w:rsidR="00B73DD0">
        <w:rPr>
          <w:rFonts w:ascii="Times New Roman" w:hAnsi="Times New Roman" w:cs="Times New Roman"/>
        </w:rPr>
        <w:t>yet invited</w:t>
      </w:r>
      <w:r w:rsidR="00A8618D">
        <w:rPr>
          <w:rFonts w:ascii="Times New Roman" w:hAnsi="Times New Roman" w:cs="Times New Roman"/>
        </w:rPr>
        <w:t xml:space="preserve"> inside. </w:t>
      </w:r>
      <w:r w:rsidR="00AC46F1">
        <w:rPr>
          <w:rFonts w:ascii="Times New Roman" w:hAnsi="Times New Roman" w:cs="Times New Roman"/>
        </w:rPr>
        <w:t xml:space="preserve"> </w:t>
      </w:r>
    </w:p>
    <w:p w14:paraId="64D5EDE2" w14:textId="77777777" w:rsidR="00A45E81" w:rsidRPr="00715CB5" w:rsidRDefault="00A45E81" w:rsidP="00B962C8">
      <w:pPr>
        <w:ind w:firstLine="720"/>
        <w:rPr>
          <w:rFonts w:ascii="Times New Roman" w:hAnsi="Times New Roman" w:cs="Times New Roman"/>
        </w:rPr>
      </w:pPr>
    </w:p>
    <w:p w14:paraId="06679B44" w14:textId="77777777" w:rsidR="009B388B" w:rsidRPr="007C0E03" w:rsidRDefault="009B388B" w:rsidP="007C0E03">
      <w:pPr>
        <w:pStyle w:val="Heading2"/>
        <w:spacing w:before="0" w:after="0"/>
        <w:rPr>
          <w:rFonts w:ascii="Times New Roman" w:hAnsi="Times New Roman" w:cs="Times New Roman"/>
          <w:b/>
          <w:bCs/>
          <w:color w:val="000000" w:themeColor="text1"/>
          <w:sz w:val="26"/>
          <w:szCs w:val="26"/>
        </w:rPr>
      </w:pPr>
      <w:r w:rsidRPr="007C0E03">
        <w:rPr>
          <w:rFonts w:ascii="Times New Roman" w:hAnsi="Times New Roman" w:cs="Times New Roman"/>
          <w:b/>
          <w:bCs/>
          <w:color w:val="000000" w:themeColor="text1"/>
          <w:sz w:val="26"/>
          <w:szCs w:val="26"/>
        </w:rPr>
        <w:t>Tropes of Transgender Storytelling in TV, Film, and Theatre</w:t>
      </w:r>
    </w:p>
    <w:p w14:paraId="287A3168" w14:textId="77777777" w:rsidR="00B962C8" w:rsidRDefault="00B962C8" w:rsidP="00B962C8">
      <w:pPr>
        <w:rPr>
          <w:rFonts w:ascii="Times New Roman" w:hAnsi="Times New Roman" w:cs="Times New Roman"/>
          <w:kern w:val="0"/>
        </w:rPr>
      </w:pPr>
    </w:p>
    <w:p w14:paraId="69DA73BC" w14:textId="3AC8071D" w:rsidR="00B962C8" w:rsidRDefault="009B388B" w:rsidP="00B962C8">
      <w:pPr>
        <w:rPr>
          <w:rFonts w:ascii="Times New Roman" w:hAnsi="Times New Roman" w:cs="Times New Roman"/>
          <w:kern w:val="0"/>
        </w:rPr>
      </w:pPr>
      <w:r w:rsidRPr="00715CB5">
        <w:rPr>
          <w:rFonts w:ascii="Times New Roman" w:hAnsi="Times New Roman" w:cs="Times New Roman"/>
          <w:kern w:val="0"/>
        </w:rPr>
        <w:t xml:space="preserve">Though fraught with tropes and </w:t>
      </w:r>
      <w:proofErr w:type="spellStart"/>
      <w:r w:rsidRPr="00715CB5">
        <w:rPr>
          <w:rFonts w:ascii="Times New Roman" w:hAnsi="Times New Roman" w:cs="Times New Roman"/>
          <w:kern w:val="0"/>
        </w:rPr>
        <w:t>cislation</w:t>
      </w:r>
      <w:proofErr w:type="spellEnd"/>
      <w:r w:rsidRPr="00715CB5">
        <w:rPr>
          <w:rFonts w:ascii="Times New Roman" w:hAnsi="Times New Roman" w:cs="Times New Roman"/>
          <w:kern w:val="0"/>
        </w:rPr>
        <w:t>, transgender storytelling began its</w:t>
      </w:r>
      <w:r w:rsidR="00EF6F8C">
        <w:rPr>
          <w:rFonts w:ascii="Times New Roman" w:hAnsi="Times New Roman" w:cs="Times New Roman"/>
          <w:kern w:val="0"/>
        </w:rPr>
        <w:t xml:space="preserve"> rise </w:t>
      </w:r>
      <w:r w:rsidRPr="00715CB5">
        <w:rPr>
          <w:rFonts w:ascii="Times New Roman" w:hAnsi="Times New Roman" w:cs="Times New Roman"/>
          <w:kern w:val="0"/>
        </w:rPr>
        <w:t xml:space="preserve">during </w:t>
      </w:r>
      <w:r w:rsidR="000354D0">
        <w:rPr>
          <w:rFonts w:ascii="Times New Roman" w:hAnsi="Times New Roman" w:cs="Times New Roman"/>
          <w:kern w:val="0"/>
        </w:rPr>
        <w:t xml:space="preserve">what </w:t>
      </w:r>
      <w:r w:rsidR="000354D0">
        <w:rPr>
          <w:rFonts w:ascii="Times New Roman" w:hAnsi="Times New Roman" w:cs="Times New Roman"/>
          <w:i/>
          <w:iCs/>
          <w:kern w:val="0"/>
        </w:rPr>
        <w:t xml:space="preserve">Time Magazine </w:t>
      </w:r>
      <w:r w:rsidR="000354D0">
        <w:rPr>
          <w:rFonts w:ascii="Times New Roman" w:hAnsi="Times New Roman" w:cs="Times New Roman"/>
          <w:kern w:val="0"/>
        </w:rPr>
        <w:t>described as</w:t>
      </w:r>
      <w:r w:rsidRPr="00715CB5">
        <w:rPr>
          <w:rFonts w:ascii="Times New Roman" w:hAnsi="Times New Roman" w:cs="Times New Roman"/>
          <w:kern w:val="0"/>
        </w:rPr>
        <w:t xml:space="preserve"> “transgender tipping point” </w:t>
      </w:r>
      <w:r w:rsidR="000354D0">
        <w:rPr>
          <w:rFonts w:ascii="Times New Roman" w:hAnsi="Times New Roman" w:cs="Times New Roman"/>
          <w:kern w:val="0"/>
        </w:rPr>
        <w:t xml:space="preserve">in a </w:t>
      </w:r>
      <w:r w:rsidRPr="00715CB5">
        <w:rPr>
          <w:rFonts w:ascii="Times New Roman" w:hAnsi="Times New Roman" w:cs="Times New Roman"/>
          <w:kern w:val="0"/>
        </w:rPr>
        <w:t>2014</w:t>
      </w:r>
      <w:r w:rsidR="000354D0">
        <w:rPr>
          <w:rFonts w:ascii="Times New Roman" w:hAnsi="Times New Roman" w:cs="Times New Roman"/>
          <w:kern w:val="0"/>
        </w:rPr>
        <w:t xml:space="preserve"> issue</w:t>
      </w:r>
      <w:r w:rsidRPr="00715CB5">
        <w:rPr>
          <w:rFonts w:ascii="Times New Roman" w:hAnsi="Times New Roman" w:cs="Times New Roman"/>
          <w:kern w:val="0"/>
        </w:rPr>
        <w:t xml:space="preserve"> featuring actress Laverne Cox</w:t>
      </w:r>
      <w:r w:rsidR="000354D0">
        <w:rPr>
          <w:rFonts w:ascii="Times New Roman" w:hAnsi="Times New Roman" w:cs="Times New Roman"/>
          <w:kern w:val="0"/>
        </w:rPr>
        <w:t xml:space="preserve"> on the cover</w:t>
      </w:r>
      <w:r w:rsidRPr="00715CB5">
        <w:rPr>
          <w:rFonts w:ascii="Times New Roman" w:hAnsi="Times New Roman" w:cs="Times New Roman"/>
          <w:kern w:val="0"/>
        </w:rPr>
        <w:t xml:space="preserve">. The article highlights a generational debate surrounding transgender narratives: is gender transition binary or </w:t>
      </w:r>
      <w:r w:rsidR="000354D0">
        <w:rPr>
          <w:rFonts w:ascii="Times New Roman" w:hAnsi="Times New Roman" w:cs="Times New Roman"/>
          <w:kern w:val="0"/>
        </w:rPr>
        <w:t xml:space="preserve">is it a </w:t>
      </w:r>
      <w:r w:rsidRPr="00715CB5">
        <w:rPr>
          <w:rFonts w:ascii="Times New Roman" w:hAnsi="Times New Roman" w:cs="Times New Roman"/>
          <w:kern w:val="0"/>
        </w:rPr>
        <w:t>more complex</w:t>
      </w:r>
      <w:r w:rsidR="000354D0">
        <w:rPr>
          <w:rFonts w:ascii="Times New Roman" w:hAnsi="Times New Roman" w:cs="Times New Roman"/>
          <w:kern w:val="0"/>
        </w:rPr>
        <w:t xml:space="preserve"> idea</w:t>
      </w:r>
      <w:r w:rsidRPr="00715CB5">
        <w:rPr>
          <w:rFonts w:ascii="Times New Roman" w:hAnsi="Times New Roman" w:cs="Times New Roman"/>
          <w:kern w:val="0"/>
        </w:rPr>
        <w:t xml:space="preserve">, </w:t>
      </w:r>
      <w:r w:rsidR="000354D0">
        <w:rPr>
          <w:rFonts w:ascii="Times New Roman" w:hAnsi="Times New Roman" w:cs="Times New Roman"/>
          <w:kern w:val="0"/>
        </w:rPr>
        <w:t xml:space="preserve">reliant upon </w:t>
      </w:r>
      <w:r w:rsidRPr="00715CB5">
        <w:rPr>
          <w:rFonts w:ascii="Times New Roman" w:hAnsi="Times New Roman" w:cs="Times New Roman"/>
          <w:kern w:val="0"/>
        </w:rPr>
        <w:t>“seeing gender as a spectrum rather than a two-option multiple-choice question”</w:t>
      </w:r>
      <w:r w:rsidR="001E1EA4">
        <w:rPr>
          <w:rFonts w:ascii="Times New Roman" w:hAnsi="Times New Roman" w:cs="Times New Roman"/>
          <w:kern w:val="0"/>
        </w:rPr>
        <w:t xml:space="preserve"> </w:t>
      </w:r>
      <w:r w:rsidR="001E1EA4">
        <w:rPr>
          <w:rFonts w:ascii="Times New Roman" w:hAnsi="Times New Roman" w:cs="Times New Roman"/>
          <w:color w:val="000000"/>
          <w:kern w:val="0"/>
        </w:rPr>
        <w:t>(</w:t>
      </w:r>
      <w:r w:rsidR="001E1EA4" w:rsidRPr="0047182C">
        <w:rPr>
          <w:rFonts w:ascii="Times New Roman" w:hAnsi="Times New Roman" w:cs="Times New Roman"/>
          <w:color w:val="000000"/>
          <w:kern w:val="0"/>
        </w:rPr>
        <w:t>Steinmetz</w:t>
      </w:r>
      <w:r w:rsidR="00CA7B4C">
        <w:rPr>
          <w:rFonts w:ascii="Times New Roman" w:hAnsi="Times New Roman" w:cs="Times New Roman"/>
          <w:color w:val="000000"/>
          <w:kern w:val="0"/>
        </w:rPr>
        <w:t xml:space="preserve"> 2014</w:t>
      </w:r>
      <w:r w:rsidR="00690ADC">
        <w:rPr>
          <w:rFonts w:ascii="Times New Roman" w:hAnsi="Times New Roman" w:cs="Times New Roman"/>
          <w:color w:val="000000"/>
          <w:kern w:val="0"/>
        </w:rPr>
        <w:t xml:space="preserve">, </w:t>
      </w:r>
      <w:proofErr w:type="spellStart"/>
      <w:r w:rsidR="00690ADC">
        <w:rPr>
          <w:rFonts w:ascii="Times New Roman" w:hAnsi="Times New Roman" w:cs="Times New Roman"/>
          <w:color w:val="000000"/>
          <w:kern w:val="0"/>
        </w:rPr>
        <w:t>n.p.</w:t>
      </w:r>
      <w:proofErr w:type="spellEnd"/>
      <w:r w:rsidR="00CA7B4C">
        <w:rPr>
          <w:rFonts w:ascii="Times New Roman" w:hAnsi="Times New Roman" w:cs="Times New Roman"/>
          <w:color w:val="000000"/>
          <w:kern w:val="0"/>
        </w:rPr>
        <w:t>)</w:t>
      </w:r>
      <w:r w:rsidRPr="00715CB5">
        <w:rPr>
          <w:rFonts w:ascii="Times New Roman" w:hAnsi="Times New Roman" w:cs="Times New Roman"/>
          <w:kern w:val="0"/>
        </w:rPr>
        <w:t>?</w:t>
      </w:r>
      <w:r w:rsidR="002A5586" w:rsidRPr="00715CB5">
        <w:rPr>
          <w:rFonts w:ascii="Times New Roman" w:hAnsi="Times New Roman" w:cs="Times New Roman"/>
          <w:kern w:val="0"/>
        </w:rPr>
        <w:t xml:space="preserve"> </w:t>
      </w:r>
      <w:r w:rsidRPr="00715CB5">
        <w:rPr>
          <w:rFonts w:ascii="Times New Roman" w:hAnsi="Times New Roman" w:cs="Times New Roman"/>
          <w:kern w:val="0"/>
        </w:rPr>
        <w:t xml:space="preserve">The feature revealed that </w:t>
      </w:r>
      <w:r w:rsidR="002206F7">
        <w:rPr>
          <w:rFonts w:ascii="Times New Roman" w:hAnsi="Times New Roman" w:cs="Times New Roman"/>
          <w:kern w:val="0"/>
        </w:rPr>
        <w:t xml:space="preserve">the </w:t>
      </w:r>
      <w:r w:rsidRPr="00715CB5">
        <w:rPr>
          <w:rFonts w:ascii="Times New Roman" w:hAnsi="Times New Roman" w:cs="Times New Roman"/>
          <w:kern w:val="0"/>
        </w:rPr>
        <w:t xml:space="preserve">US had reached a “transgender tipping point” due to increased visibility of transgender people on screen and off, and that this “new transparency </w:t>
      </w:r>
      <w:r w:rsidR="00CE5737">
        <w:rPr>
          <w:rFonts w:ascii="Times New Roman" w:hAnsi="Times New Roman" w:cs="Times New Roman"/>
          <w:kern w:val="0"/>
        </w:rPr>
        <w:t>[was]</w:t>
      </w:r>
      <w:r w:rsidRPr="00715CB5">
        <w:rPr>
          <w:rFonts w:ascii="Times New Roman" w:hAnsi="Times New Roman" w:cs="Times New Roman"/>
          <w:kern w:val="0"/>
        </w:rPr>
        <w:t xml:space="preserve"> improving the lives of a </w:t>
      </w:r>
      <w:r w:rsidR="00CA7B4C" w:rsidRPr="00715CB5">
        <w:rPr>
          <w:rFonts w:ascii="Times New Roman" w:hAnsi="Times New Roman" w:cs="Times New Roman"/>
          <w:kern w:val="0"/>
        </w:rPr>
        <w:t>long-misunderstood</w:t>
      </w:r>
      <w:r w:rsidRPr="00715CB5">
        <w:rPr>
          <w:rFonts w:ascii="Times New Roman" w:hAnsi="Times New Roman" w:cs="Times New Roman"/>
          <w:kern w:val="0"/>
        </w:rPr>
        <w:t xml:space="preserve"> minority and beginning to yield new policies</w:t>
      </w:r>
      <w:r w:rsidR="00115922">
        <w:rPr>
          <w:rFonts w:ascii="Times New Roman" w:hAnsi="Times New Roman" w:cs="Times New Roman"/>
          <w:kern w:val="0"/>
        </w:rPr>
        <w:t xml:space="preserve"> </w:t>
      </w:r>
      <w:proofErr w:type="gramStart"/>
      <w:r w:rsidR="007C0DB4" w:rsidRPr="00715CB5">
        <w:rPr>
          <w:rFonts w:ascii="Times New Roman" w:hAnsi="Times New Roman" w:cs="Times New Roman"/>
          <w:kern w:val="0"/>
        </w:rPr>
        <w:t>…</w:t>
      </w:r>
      <w:r w:rsidR="00115922">
        <w:rPr>
          <w:rFonts w:ascii="Times New Roman" w:hAnsi="Times New Roman" w:cs="Times New Roman"/>
          <w:kern w:val="0"/>
        </w:rPr>
        <w:t xml:space="preserve"> </w:t>
      </w:r>
      <w:r w:rsidRPr="00715CB5">
        <w:rPr>
          <w:rFonts w:ascii="Times New Roman" w:hAnsi="Times New Roman" w:cs="Times New Roman"/>
          <w:kern w:val="0"/>
        </w:rPr>
        <w:t>”</w:t>
      </w:r>
      <w:proofErr w:type="gramEnd"/>
      <w:r w:rsidR="00CA7B4C">
        <w:rPr>
          <w:rFonts w:ascii="Times New Roman" w:hAnsi="Times New Roman" w:cs="Times New Roman"/>
          <w:kern w:val="0"/>
        </w:rPr>
        <w:t xml:space="preserve"> (</w:t>
      </w:r>
      <w:r w:rsidR="00690ADC">
        <w:rPr>
          <w:rFonts w:ascii="Times New Roman" w:hAnsi="Times New Roman" w:cs="Times New Roman"/>
          <w:kern w:val="0"/>
        </w:rPr>
        <w:t xml:space="preserve">Steinmetz 2014, </w:t>
      </w:r>
      <w:proofErr w:type="spellStart"/>
      <w:r w:rsidR="00690ADC">
        <w:rPr>
          <w:rFonts w:ascii="Times New Roman" w:hAnsi="Times New Roman" w:cs="Times New Roman"/>
          <w:kern w:val="0"/>
        </w:rPr>
        <w:t>n.p.</w:t>
      </w:r>
      <w:proofErr w:type="spellEnd"/>
      <w:r w:rsidR="00CA7B4C">
        <w:rPr>
          <w:rFonts w:ascii="Times New Roman" w:hAnsi="Times New Roman" w:cs="Times New Roman"/>
          <w:kern w:val="0"/>
        </w:rPr>
        <w:t>).</w:t>
      </w:r>
      <w:r w:rsidR="002A5586" w:rsidRPr="00715CB5">
        <w:rPr>
          <w:rFonts w:ascii="Times New Roman" w:hAnsi="Times New Roman" w:cs="Times New Roman"/>
          <w:kern w:val="0"/>
        </w:rPr>
        <w:t xml:space="preserve"> </w:t>
      </w:r>
      <w:r w:rsidRPr="00715CB5">
        <w:rPr>
          <w:rFonts w:ascii="Times New Roman" w:hAnsi="Times New Roman" w:cs="Times New Roman"/>
          <w:kern w:val="0"/>
        </w:rPr>
        <w:t xml:space="preserve">Another “transgender tipping point” occurred in </w:t>
      </w:r>
      <w:r w:rsidR="00EF6F8C">
        <w:rPr>
          <w:rFonts w:ascii="Times New Roman" w:hAnsi="Times New Roman" w:cs="Times New Roman"/>
          <w:kern w:val="0"/>
        </w:rPr>
        <w:t xml:space="preserve">the </w:t>
      </w:r>
      <w:r w:rsidRPr="00715CB5">
        <w:rPr>
          <w:rFonts w:ascii="Times New Roman" w:hAnsi="Times New Roman" w:cs="Times New Roman"/>
          <w:kern w:val="0"/>
        </w:rPr>
        <w:t xml:space="preserve">theatre </w:t>
      </w:r>
      <w:r w:rsidR="00EF6F8C">
        <w:rPr>
          <w:rFonts w:ascii="Times New Roman" w:hAnsi="Times New Roman" w:cs="Times New Roman"/>
          <w:kern w:val="0"/>
        </w:rPr>
        <w:t xml:space="preserve">via </w:t>
      </w:r>
      <w:r w:rsidRPr="00715CB5">
        <w:rPr>
          <w:rFonts w:ascii="Times New Roman" w:hAnsi="Times New Roman" w:cs="Times New Roman"/>
          <w:i/>
          <w:iCs/>
          <w:kern w:val="0"/>
        </w:rPr>
        <w:t>The</w:t>
      </w:r>
      <w:r w:rsidRPr="00715CB5">
        <w:rPr>
          <w:rFonts w:ascii="Times New Roman" w:hAnsi="Times New Roman" w:cs="Times New Roman"/>
          <w:kern w:val="0"/>
        </w:rPr>
        <w:t xml:space="preserve"> </w:t>
      </w:r>
      <w:r w:rsidRPr="00715CB5">
        <w:rPr>
          <w:rFonts w:ascii="Times New Roman" w:hAnsi="Times New Roman" w:cs="Times New Roman"/>
          <w:i/>
          <w:iCs/>
          <w:kern w:val="0"/>
        </w:rPr>
        <w:t>New York Times</w:t>
      </w:r>
      <w:r w:rsidRPr="00715CB5">
        <w:rPr>
          <w:rFonts w:ascii="Times New Roman" w:hAnsi="Times New Roman" w:cs="Times New Roman"/>
          <w:kern w:val="0"/>
        </w:rPr>
        <w:t xml:space="preserve"> </w:t>
      </w:r>
      <w:r w:rsidR="0037057C">
        <w:rPr>
          <w:rFonts w:ascii="Times New Roman" w:hAnsi="Times New Roman" w:cs="Times New Roman"/>
          <w:kern w:val="0"/>
        </w:rPr>
        <w:t>in</w:t>
      </w:r>
      <w:r w:rsidRPr="00715CB5">
        <w:rPr>
          <w:rFonts w:ascii="Times New Roman" w:hAnsi="Times New Roman" w:cs="Times New Roman"/>
          <w:kern w:val="0"/>
        </w:rPr>
        <w:t xml:space="preserve"> 2016. Alexis Soloski interviewed three up-and-coming</w:t>
      </w:r>
      <w:r w:rsidR="00D86A90">
        <w:rPr>
          <w:rFonts w:ascii="Times New Roman" w:hAnsi="Times New Roman" w:cs="Times New Roman"/>
          <w:kern w:val="0"/>
        </w:rPr>
        <w:t xml:space="preserve"> white, transmasculine </w:t>
      </w:r>
      <w:r w:rsidRPr="00715CB5">
        <w:rPr>
          <w:rFonts w:ascii="Times New Roman" w:hAnsi="Times New Roman" w:cs="Times New Roman"/>
          <w:kern w:val="0"/>
        </w:rPr>
        <w:t>playwrights about the importance of trans stories written by transgender playwright. Each of the artists—</w:t>
      </w:r>
      <w:r w:rsidR="00145CED" w:rsidRPr="00145CED">
        <w:rPr>
          <w:rFonts w:ascii="Times New Roman" w:hAnsi="Times New Roman" w:cs="Times New Roman"/>
          <w:kern w:val="0"/>
        </w:rPr>
        <w:t xml:space="preserve"> </w:t>
      </w:r>
      <w:r w:rsidR="00145CED" w:rsidRPr="00715CB5">
        <w:rPr>
          <w:rFonts w:ascii="Times New Roman" w:hAnsi="Times New Roman" w:cs="Times New Roman"/>
          <w:kern w:val="0"/>
        </w:rPr>
        <w:t>Jess Barbagallo</w:t>
      </w:r>
      <w:r w:rsidR="00145CED">
        <w:rPr>
          <w:rFonts w:ascii="Times New Roman" w:hAnsi="Times New Roman" w:cs="Times New Roman"/>
          <w:kern w:val="0"/>
        </w:rPr>
        <w:t xml:space="preserve">, </w:t>
      </w:r>
      <w:r w:rsidRPr="00715CB5">
        <w:rPr>
          <w:rFonts w:ascii="Times New Roman" w:hAnsi="Times New Roman" w:cs="Times New Roman"/>
          <w:kern w:val="0"/>
        </w:rPr>
        <w:t xml:space="preserve">MJ Kaufman, </w:t>
      </w:r>
      <w:r w:rsidR="00145CED">
        <w:rPr>
          <w:rFonts w:ascii="Times New Roman" w:hAnsi="Times New Roman" w:cs="Times New Roman"/>
          <w:kern w:val="0"/>
        </w:rPr>
        <w:t xml:space="preserve">and </w:t>
      </w:r>
      <w:r w:rsidRPr="00715CB5">
        <w:rPr>
          <w:rFonts w:ascii="Times New Roman" w:hAnsi="Times New Roman" w:cs="Times New Roman"/>
          <w:kern w:val="0"/>
        </w:rPr>
        <w:t xml:space="preserve">Basil </w:t>
      </w:r>
      <w:proofErr w:type="spellStart"/>
      <w:r w:rsidRPr="00715CB5">
        <w:rPr>
          <w:rFonts w:ascii="Times New Roman" w:hAnsi="Times New Roman" w:cs="Times New Roman"/>
          <w:kern w:val="0"/>
        </w:rPr>
        <w:t>Kreimendahl</w:t>
      </w:r>
      <w:proofErr w:type="spellEnd"/>
      <w:r w:rsidRPr="00715CB5">
        <w:rPr>
          <w:rFonts w:ascii="Times New Roman" w:hAnsi="Times New Roman" w:cs="Times New Roman"/>
          <w:kern w:val="0"/>
        </w:rPr>
        <w:t>—spoke about their most recent plays</w:t>
      </w:r>
      <w:r w:rsidR="009C05A3" w:rsidRPr="00715CB5">
        <w:rPr>
          <w:rFonts w:ascii="Times New Roman" w:hAnsi="Times New Roman" w:cs="Times New Roman"/>
          <w:kern w:val="0"/>
        </w:rPr>
        <w:t xml:space="preserve">, </w:t>
      </w:r>
      <w:r w:rsidRPr="00715CB5">
        <w:rPr>
          <w:rFonts w:ascii="Times New Roman" w:hAnsi="Times New Roman" w:cs="Times New Roman"/>
          <w:kern w:val="0"/>
        </w:rPr>
        <w:t>autobiographical storytelling, and fears of being typecast</w:t>
      </w:r>
      <w:r w:rsidR="00CE5737">
        <w:rPr>
          <w:rFonts w:ascii="Times New Roman" w:hAnsi="Times New Roman" w:cs="Times New Roman"/>
          <w:kern w:val="0"/>
        </w:rPr>
        <w:t xml:space="preserve"> in the</w:t>
      </w:r>
      <w:r w:rsidRPr="00715CB5">
        <w:rPr>
          <w:rFonts w:ascii="Times New Roman" w:hAnsi="Times New Roman" w:cs="Times New Roman"/>
          <w:kern w:val="0"/>
        </w:rPr>
        <w:t xml:space="preserve"> role of “trans playwright.” Basil </w:t>
      </w:r>
      <w:proofErr w:type="spellStart"/>
      <w:r w:rsidRPr="00715CB5">
        <w:rPr>
          <w:rFonts w:ascii="Times New Roman" w:hAnsi="Times New Roman" w:cs="Times New Roman"/>
          <w:kern w:val="0"/>
        </w:rPr>
        <w:t>Kreimendahl</w:t>
      </w:r>
      <w:proofErr w:type="spellEnd"/>
      <w:r w:rsidRPr="00715CB5">
        <w:rPr>
          <w:rFonts w:ascii="Times New Roman" w:hAnsi="Times New Roman" w:cs="Times New Roman"/>
          <w:kern w:val="0"/>
        </w:rPr>
        <w:t xml:space="preserve">, whose </w:t>
      </w:r>
      <w:r w:rsidRPr="00715CB5">
        <w:rPr>
          <w:rFonts w:ascii="Times New Roman" w:hAnsi="Times New Roman" w:cs="Times New Roman"/>
          <w:i/>
          <w:iCs/>
          <w:kern w:val="0"/>
        </w:rPr>
        <w:t xml:space="preserve">Orange Julius </w:t>
      </w:r>
      <w:r w:rsidRPr="00715CB5">
        <w:rPr>
          <w:rFonts w:ascii="Times New Roman" w:hAnsi="Times New Roman" w:cs="Times New Roman"/>
          <w:kern w:val="0"/>
        </w:rPr>
        <w:t xml:space="preserve">was set to open at </w:t>
      </w:r>
      <w:proofErr w:type="spellStart"/>
      <w:r w:rsidRPr="00715CB5">
        <w:rPr>
          <w:rFonts w:ascii="Times New Roman" w:hAnsi="Times New Roman" w:cs="Times New Roman"/>
          <w:kern w:val="0"/>
        </w:rPr>
        <w:t>Rattlestick</w:t>
      </w:r>
      <w:proofErr w:type="spellEnd"/>
      <w:r w:rsidRPr="00715CB5">
        <w:rPr>
          <w:rFonts w:ascii="Times New Roman" w:hAnsi="Times New Roman" w:cs="Times New Roman"/>
          <w:kern w:val="0"/>
        </w:rPr>
        <w:t xml:space="preserve"> Theatre in January 2017, clarified that he hoped to be “seen as a playwright.”</w:t>
      </w:r>
      <w:r w:rsidR="00F72800">
        <w:rPr>
          <w:rFonts w:ascii="Times New Roman" w:hAnsi="Times New Roman" w:cs="Times New Roman"/>
          <w:kern w:val="0"/>
        </w:rPr>
        <w:t xml:space="preserve"> </w:t>
      </w:r>
      <w:r w:rsidR="00CE5737">
        <w:rPr>
          <w:rFonts w:ascii="Times New Roman" w:hAnsi="Times New Roman" w:cs="Times New Roman"/>
          <w:kern w:val="0"/>
        </w:rPr>
        <w:t>R</w:t>
      </w:r>
      <w:r w:rsidR="00543CED">
        <w:rPr>
          <w:rFonts w:ascii="Times New Roman" w:hAnsi="Times New Roman" w:cs="Times New Roman"/>
          <w:kern w:val="0"/>
        </w:rPr>
        <w:t>egarding</w:t>
      </w:r>
      <w:r w:rsidRPr="00715CB5">
        <w:rPr>
          <w:rFonts w:ascii="Times New Roman" w:hAnsi="Times New Roman" w:cs="Times New Roman"/>
          <w:kern w:val="0"/>
        </w:rPr>
        <w:t xml:space="preserve"> the tokenization of his 2013 play </w:t>
      </w:r>
      <w:r w:rsidRPr="00715CB5">
        <w:rPr>
          <w:rFonts w:ascii="Times New Roman" w:hAnsi="Times New Roman" w:cs="Times New Roman"/>
          <w:i/>
          <w:iCs/>
          <w:kern w:val="0"/>
        </w:rPr>
        <w:t>Sidewinders</w:t>
      </w:r>
      <w:r w:rsidRPr="00715CB5">
        <w:rPr>
          <w:rFonts w:ascii="Times New Roman" w:hAnsi="Times New Roman" w:cs="Times New Roman"/>
          <w:kern w:val="0"/>
        </w:rPr>
        <w:t xml:space="preserve">, </w:t>
      </w:r>
      <w:proofErr w:type="spellStart"/>
      <w:r w:rsidRPr="00715CB5">
        <w:rPr>
          <w:rFonts w:ascii="Times New Roman" w:hAnsi="Times New Roman" w:cs="Times New Roman"/>
          <w:kern w:val="0"/>
        </w:rPr>
        <w:t>Kreimendahl</w:t>
      </w:r>
      <w:proofErr w:type="spellEnd"/>
      <w:r w:rsidRPr="00715CB5">
        <w:rPr>
          <w:rFonts w:ascii="Times New Roman" w:hAnsi="Times New Roman" w:cs="Times New Roman"/>
          <w:kern w:val="0"/>
        </w:rPr>
        <w:t xml:space="preserve"> commented that San Francisco’s Cutting Ball Theater marketed the piece as “very queer” even though it was “about being human. So, people came expecting to see a trans narrative and then were disappointed.”</w:t>
      </w:r>
      <w:r w:rsidR="00F72800" w:rsidRPr="00715CB5">
        <w:rPr>
          <w:rFonts w:ascii="Times New Roman" w:hAnsi="Times New Roman" w:cs="Times New Roman"/>
          <w:kern w:val="0"/>
        </w:rPr>
        <w:t xml:space="preserve"> </w:t>
      </w:r>
      <w:r w:rsidRPr="00715CB5">
        <w:rPr>
          <w:rFonts w:ascii="Times New Roman" w:hAnsi="Times New Roman" w:cs="Times New Roman"/>
          <w:kern w:val="0"/>
        </w:rPr>
        <w:t xml:space="preserve">The paradox of transness in the theatre—as an aesthetic, </w:t>
      </w:r>
      <w:r w:rsidR="00CE5737">
        <w:rPr>
          <w:rFonts w:ascii="Times New Roman" w:hAnsi="Times New Roman" w:cs="Times New Roman"/>
          <w:kern w:val="0"/>
        </w:rPr>
        <w:t xml:space="preserve">a </w:t>
      </w:r>
      <w:r w:rsidRPr="00715CB5">
        <w:rPr>
          <w:rFonts w:ascii="Times New Roman" w:hAnsi="Times New Roman" w:cs="Times New Roman"/>
          <w:kern w:val="0"/>
        </w:rPr>
        <w:t xml:space="preserve">plot device, or </w:t>
      </w:r>
      <w:r w:rsidR="00CE5737">
        <w:rPr>
          <w:rFonts w:ascii="Times New Roman" w:hAnsi="Times New Roman" w:cs="Times New Roman"/>
          <w:kern w:val="0"/>
        </w:rPr>
        <w:t xml:space="preserve">a </w:t>
      </w:r>
      <w:r w:rsidRPr="00715CB5">
        <w:rPr>
          <w:rFonts w:ascii="Times New Roman" w:hAnsi="Times New Roman" w:cs="Times New Roman"/>
          <w:kern w:val="0"/>
        </w:rPr>
        <w:t xml:space="preserve">vehicle for social commentary—is made clear in this disappointment: transgender artists are expected to (only) </w:t>
      </w:r>
      <w:r w:rsidR="00E81A54" w:rsidRPr="00715CB5">
        <w:rPr>
          <w:rFonts w:ascii="Times New Roman" w:hAnsi="Times New Roman" w:cs="Times New Roman"/>
          <w:kern w:val="0"/>
        </w:rPr>
        <w:t>transgender artists are expected to (only) create theatre about</w:t>
      </w:r>
      <w:r w:rsidR="00E81A54">
        <w:rPr>
          <w:rFonts w:ascii="Times New Roman" w:hAnsi="Times New Roman" w:cs="Times New Roman"/>
          <w:kern w:val="0"/>
        </w:rPr>
        <w:t xml:space="preserve"> their own</w:t>
      </w:r>
      <w:r w:rsidR="00E81A54" w:rsidRPr="00715CB5">
        <w:rPr>
          <w:rFonts w:ascii="Times New Roman" w:hAnsi="Times New Roman" w:cs="Times New Roman"/>
          <w:kern w:val="0"/>
        </w:rPr>
        <w:t xml:space="preserve"> queerness</w:t>
      </w:r>
      <w:r w:rsidR="00E81A54">
        <w:rPr>
          <w:rFonts w:ascii="Times New Roman" w:hAnsi="Times New Roman" w:cs="Times New Roman"/>
          <w:kern w:val="0"/>
        </w:rPr>
        <w:t xml:space="preserve">. </w:t>
      </w:r>
    </w:p>
    <w:p w14:paraId="41DDD727" w14:textId="77777777" w:rsidR="00B962C8" w:rsidRDefault="00B962C8" w:rsidP="00B962C8">
      <w:pPr>
        <w:rPr>
          <w:rFonts w:ascii="Times New Roman" w:hAnsi="Times New Roman" w:cs="Times New Roman"/>
          <w:kern w:val="0"/>
        </w:rPr>
      </w:pPr>
    </w:p>
    <w:p w14:paraId="02040199" w14:textId="5334FB8B" w:rsidR="00B962C8" w:rsidRDefault="003F3E52" w:rsidP="00B962C8">
      <w:pPr>
        <w:rPr>
          <w:rFonts w:ascii="Times New Roman" w:eastAsia="Times New Roman" w:hAnsi="Times New Roman" w:cs="Times New Roman"/>
          <w:kern w:val="0"/>
        </w:rPr>
      </w:pPr>
      <w:r w:rsidRPr="003F3E52">
        <w:rPr>
          <w:rFonts w:ascii="Times New Roman" w:hAnsi="Times New Roman" w:cs="Times New Roman"/>
          <w:kern w:val="0"/>
        </w:rPr>
        <w:t xml:space="preserve">Historically, trans-written works are not the most popular representations of transness in theatrical canon. The landscape of trans representation in US media by the 2010s shifted away from depictions of desolation and rocky horrors (pun intended) established from the 1960s through the 1990s. Characters like Norman Bates in Alfred Hitchcock’s </w:t>
      </w:r>
      <w:r w:rsidRPr="00F601CF">
        <w:rPr>
          <w:rFonts w:ascii="Times New Roman" w:hAnsi="Times New Roman" w:cs="Times New Roman"/>
          <w:i/>
          <w:iCs/>
          <w:kern w:val="0"/>
        </w:rPr>
        <w:t>Psycho</w:t>
      </w:r>
      <w:r w:rsidRPr="003F3E52">
        <w:rPr>
          <w:rFonts w:ascii="Times New Roman" w:hAnsi="Times New Roman" w:cs="Times New Roman"/>
          <w:kern w:val="0"/>
        </w:rPr>
        <w:t xml:space="preserve"> (1960) and Tim Curry’s cross-dressing “sweet transvestite” Dr. Frank N. Furter from Richard O’Brien’s </w:t>
      </w:r>
      <w:r w:rsidRPr="00F601CF">
        <w:rPr>
          <w:rFonts w:ascii="Times New Roman" w:hAnsi="Times New Roman" w:cs="Times New Roman"/>
          <w:i/>
          <w:iCs/>
          <w:kern w:val="0"/>
        </w:rPr>
        <w:t>The Rocky Horror [Picture] Show</w:t>
      </w:r>
      <w:r w:rsidRPr="003F3E52">
        <w:rPr>
          <w:rFonts w:ascii="Times New Roman" w:hAnsi="Times New Roman" w:cs="Times New Roman"/>
          <w:kern w:val="0"/>
        </w:rPr>
        <w:t xml:space="preserve"> (stage show 1973, film 1975) inspired other transgender serial killers in theatre and film through the 1980s and 1990s. After </w:t>
      </w:r>
      <w:r w:rsidR="00CE5737">
        <w:rPr>
          <w:rFonts w:ascii="Times New Roman" w:hAnsi="Times New Roman" w:cs="Times New Roman"/>
          <w:kern w:val="0"/>
        </w:rPr>
        <w:t>many years of characters like</w:t>
      </w:r>
      <w:r w:rsidRPr="003F3E52">
        <w:rPr>
          <w:rFonts w:ascii="Times New Roman" w:hAnsi="Times New Roman" w:cs="Times New Roman"/>
          <w:kern w:val="0"/>
        </w:rPr>
        <w:t xml:space="preserve"> cross-dressing </w:t>
      </w:r>
      <w:r w:rsidR="00CE5737">
        <w:rPr>
          <w:rFonts w:ascii="Times New Roman" w:hAnsi="Times New Roman" w:cs="Times New Roman"/>
          <w:kern w:val="0"/>
        </w:rPr>
        <w:t xml:space="preserve">serial killer </w:t>
      </w:r>
      <w:r w:rsidRPr="003F3E52">
        <w:rPr>
          <w:rFonts w:ascii="Times New Roman" w:hAnsi="Times New Roman" w:cs="Times New Roman"/>
          <w:kern w:val="0"/>
        </w:rPr>
        <w:t xml:space="preserve">Buffalo Bill in </w:t>
      </w:r>
      <w:r w:rsidRPr="00F601CF">
        <w:rPr>
          <w:rFonts w:ascii="Times New Roman" w:hAnsi="Times New Roman" w:cs="Times New Roman"/>
          <w:i/>
          <w:iCs/>
          <w:kern w:val="0"/>
        </w:rPr>
        <w:t>Silence of the Lambs</w:t>
      </w:r>
      <w:r w:rsidRPr="003F3E52">
        <w:rPr>
          <w:rFonts w:ascii="Times New Roman" w:hAnsi="Times New Roman" w:cs="Times New Roman"/>
          <w:kern w:val="0"/>
        </w:rPr>
        <w:t xml:space="preserve"> (1991), Jonathan Larson’s musical </w:t>
      </w:r>
      <w:r w:rsidRPr="00F601CF">
        <w:rPr>
          <w:rFonts w:ascii="Times New Roman" w:hAnsi="Times New Roman" w:cs="Times New Roman"/>
          <w:i/>
          <w:iCs/>
          <w:kern w:val="0"/>
        </w:rPr>
        <w:t>Rent</w:t>
      </w:r>
      <w:r w:rsidRPr="003F3E52">
        <w:rPr>
          <w:rFonts w:ascii="Times New Roman" w:hAnsi="Times New Roman" w:cs="Times New Roman"/>
          <w:kern w:val="0"/>
        </w:rPr>
        <w:t xml:space="preserve"> (1994) had audiences lighting candles for characters like Angel—innocent, flamboyant, and dying from HIV/AIDS and other tragic fates (Keyes, Mantoan, and Schiller 2021</w:t>
      </w:r>
      <w:r w:rsidR="00690ADC">
        <w:rPr>
          <w:rFonts w:ascii="Times New Roman" w:hAnsi="Times New Roman" w:cs="Times New Roman"/>
          <w:kern w:val="0"/>
        </w:rPr>
        <w:t xml:space="preserve">, </w:t>
      </w:r>
      <w:proofErr w:type="spellStart"/>
      <w:r w:rsidR="00690ADC">
        <w:rPr>
          <w:rFonts w:ascii="Times New Roman" w:hAnsi="Times New Roman" w:cs="Times New Roman"/>
          <w:kern w:val="0"/>
        </w:rPr>
        <w:t>n.p.</w:t>
      </w:r>
      <w:proofErr w:type="spellEnd"/>
      <w:r w:rsidRPr="003F3E52">
        <w:rPr>
          <w:rFonts w:ascii="Times New Roman" w:hAnsi="Times New Roman" w:cs="Times New Roman"/>
          <w:kern w:val="0"/>
        </w:rPr>
        <w:t xml:space="preserve">). These archetypal (and frequently dying) transgender figures took the fore in the post-1990s media milieu. Slowly, the T in LGBTQ+ earned a spot center stage by way of cisgender actors and writers crafting vulnerable and pathetic trans characters—arousing pity from principally white, cis-heterosexual audiences despite being riddled with superficial examinations of trans experiences. This style of transgender storytelling, </w:t>
      </w:r>
      <w:r w:rsidR="00CE5737">
        <w:rPr>
          <w:rFonts w:ascii="Times New Roman" w:hAnsi="Times New Roman" w:cs="Times New Roman"/>
          <w:kern w:val="0"/>
        </w:rPr>
        <w:t xml:space="preserve">which often </w:t>
      </w:r>
      <w:r w:rsidRPr="003F3E52">
        <w:rPr>
          <w:rFonts w:ascii="Times New Roman" w:hAnsi="Times New Roman" w:cs="Times New Roman"/>
          <w:kern w:val="0"/>
        </w:rPr>
        <w:t>focuse</w:t>
      </w:r>
      <w:r w:rsidR="00CE5737">
        <w:rPr>
          <w:rFonts w:ascii="Times New Roman" w:hAnsi="Times New Roman" w:cs="Times New Roman"/>
          <w:kern w:val="0"/>
        </w:rPr>
        <w:t>s</w:t>
      </w:r>
      <w:r w:rsidRPr="003F3E52">
        <w:rPr>
          <w:rFonts w:ascii="Times New Roman" w:hAnsi="Times New Roman" w:cs="Times New Roman"/>
          <w:kern w:val="0"/>
        </w:rPr>
        <w:t xml:space="preserve"> on characters amid transition, remains popular for cis and trans writers alike (see P Carl’s </w:t>
      </w:r>
      <w:r w:rsidRPr="00F601CF">
        <w:rPr>
          <w:rFonts w:ascii="Times New Roman" w:hAnsi="Times New Roman" w:cs="Times New Roman"/>
          <w:i/>
          <w:iCs/>
          <w:kern w:val="0"/>
        </w:rPr>
        <w:t>Becoming a Man</w:t>
      </w:r>
      <w:r w:rsidRPr="003F3E52">
        <w:rPr>
          <w:rFonts w:ascii="Times New Roman" w:hAnsi="Times New Roman" w:cs="Times New Roman"/>
          <w:kern w:val="0"/>
        </w:rPr>
        <w:t xml:space="preserve">, </w:t>
      </w:r>
      <w:r w:rsidRPr="003F3E52">
        <w:rPr>
          <w:rFonts w:ascii="Times New Roman" w:hAnsi="Times New Roman" w:cs="Times New Roman"/>
          <w:kern w:val="0"/>
        </w:rPr>
        <w:lastRenderedPageBreak/>
        <w:t>staged at American Repertory Theater in 2024). Since the “transgender tipping point,” a fire has been lit under mainstream media to include transgender protagonists, shifting away from the adulterated antagonism of previous decades.</w:t>
      </w:r>
      <w:r w:rsidR="007768AE" w:rsidRPr="00715CB5">
        <w:rPr>
          <w:rFonts w:ascii="Times New Roman" w:eastAsia="Times New Roman" w:hAnsi="Times New Roman" w:cs="Times New Roman"/>
          <w:kern w:val="0"/>
        </w:rPr>
        <w:tab/>
      </w:r>
      <w:r w:rsidR="007768AE" w:rsidRPr="00715CB5">
        <w:rPr>
          <w:rFonts w:ascii="Times New Roman" w:eastAsia="Times New Roman" w:hAnsi="Times New Roman" w:cs="Times New Roman"/>
          <w:kern w:val="0"/>
        </w:rPr>
        <w:tab/>
      </w:r>
    </w:p>
    <w:p w14:paraId="07A34FD4" w14:textId="77777777" w:rsidR="00B962C8" w:rsidRDefault="00B962C8" w:rsidP="00B962C8">
      <w:pPr>
        <w:rPr>
          <w:rFonts w:ascii="Times New Roman" w:eastAsia="Times New Roman" w:hAnsi="Times New Roman" w:cs="Times New Roman"/>
          <w:kern w:val="0"/>
        </w:rPr>
      </w:pPr>
    </w:p>
    <w:p w14:paraId="0FDC0621" w14:textId="72E40DE3" w:rsidR="002A5586" w:rsidRPr="00B962C8" w:rsidRDefault="00143F58" w:rsidP="00B962C8">
      <w:pPr>
        <w:rPr>
          <w:rFonts w:ascii="Times New Roman" w:hAnsi="Times New Roman" w:cs="Times New Roman"/>
        </w:rPr>
      </w:pPr>
      <w:r w:rsidRPr="00715CB5">
        <w:rPr>
          <w:rFonts w:ascii="Times New Roman" w:eastAsia="Times New Roman" w:hAnsi="Times New Roman" w:cs="Times New Roman"/>
          <w:kern w:val="0"/>
        </w:rPr>
        <w:t xml:space="preserve">Transgender narratives </w:t>
      </w:r>
      <w:r w:rsidR="00852FEA">
        <w:rPr>
          <w:rFonts w:ascii="Times New Roman" w:eastAsia="Times New Roman" w:hAnsi="Times New Roman" w:cs="Times New Roman"/>
          <w:kern w:val="0"/>
        </w:rPr>
        <w:t>exist in</w:t>
      </w:r>
      <w:r w:rsidRPr="00715CB5">
        <w:rPr>
          <w:rFonts w:ascii="Times New Roman" w:eastAsia="Times New Roman" w:hAnsi="Times New Roman" w:cs="Times New Roman"/>
          <w:kern w:val="0"/>
        </w:rPr>
        <w:t xml:space="preserve"> US theatre more than transgender creators, </w:t>
      </w:r>
      <w:r w:rsidR="00702C50">
        <w:rPr>
          <w:rFonts w:ascii="Times New Roman" w:eastAsia="Times New Roman" w:hAnsi="Times New Roman" w:cs="Times New Roman"/>
          <w:kern w:val="0"/>
        </w:rPr>
        <w:t>reflected in</w:t>
      </w:r>
      <w:r w:rsidRPr="00715CB5">
        <w:rPr>
          <w:rFonts w:ascii="Times New Roman" w:eastAsia="Times New Roman" w:hAnsi="Times New Roman" w:cs="Times New Roman"/>
          <w:kern w:val="0"/>
        </w:rPr>
        <w:t xml:space="preserve"> the influence of increased representation in film and television; this serves as a case study in</w:t>
      </w:r>
      <w:r w:rsidR="00702C50">
        <w:rPr>
          <w:rFonts w:ascii="Times New Roman" w:eastAsia="Times New Roman" w:hAnsi="Times New Roman" w:cs="Times New Roman"/>
          <w:kern w:val="0"/>
        </w:rPr>
        <w:t xml:space="preserve"> </w:t>
      </w:r>
      <w:r w:rsidR="00316EAD">
        <w:rPr>
          <w:rFonts w:ascii="Times New Roman" w:eastAsia="Times New Roman" w:hAnsi="Times New Roman" w:cs="Times New Roman"/>
          <w:kern w:val="0"/>
        </w:rPr>
        <w:t xml:space="preserve">the </w:t>
      </w:r>
      <w:r w:rsidRPr="00715CB5">
        <w:rPr>
          <w:rFonts w:ascii="Times New Roman" w:eastAsia="Times New Roman" w:hAnsi="Times New Roman" w:cs="Times New Roman"/>
          <w:kern w:val="0"/>
        </w:rPr>
        <w:t>palatability</w:t>
      </w:r>
      <w:r w:rsidR="00316EAD">
        <w:rPr>
          <w:rFonts w:ascii="Times New Roman" w:eastAsia="Times New Roman" w:hAnsi="Times New Roman" w:cs="Times New Roman"/>
          <w:kern w:val="0"/>
        </w:rPr>
        <w:t xml:space="preserve"> of transness</w:t>
      </w:r>
      <w:r w:rsidRPr="00715CB5">
        <w:rPr>
          <w:rFonts w:ascii="Times New Roman" w:eastAsia="Times New Roman" w:hAnsi="Times New Roman" w:cs="Times New Roman"/>
          <w:kern w:val="0"/>
        </w:rPr>
        <w:t xml:space="preserve"> for broader US publics. The 2010s witnessed successful trans-centered media like </w:t>
      </w:r>
      <w:r w:rsidRPr="00715CB5">
        <w:rPr>
          <w:rFonts w:ascii="Times New Roman" w:eastAsia="Times New Roman" w:hAnsi="Times New Roman" w:cs="Times New Roman"/>
          <w:i/>
          <w:iCs/>
          <w:kern w:val="0"/>
        </w:rPr>
        <w:t>The Danish Girl</w:t>
      </w:r>
      <w:r w:rsidRPr="00715CB5">
        <w:rPr>
          <w:rFonts w:ascii="Times New Roman" w:eastAsia="Times New Roman" w:hAnsi="Times New Roman" w:cs="Times New Roman"/>
          <w:kern w:val="0"/>
        </w:rPr>
        <w:t xml:space="preserve"> (2015) and </w:t>
      </w:r>
      <w:r w:rsidRPr="00715CB5">
        <w:rPr>
          <w:rFonts w:ascii="Times New Roman" w:eastAsia="Times New Roman" w:hAnsi="Times New Roman" w:cs="Times New Roman"/>
          <w:i/>
          <w:iCs/>
          <w:kern w:val="0"/>
        </w:rPr>
        <w:t>Transparent</w:t>
      </w:r>
      <w:r w:rsidRPr="00715CB5">
        <w:rPr>
          <w:rFonts w:ascii="Times New Roman" w:eastAsia="Times New Roman" w:hAnsi="Times New Roman" w:cs="Times New Roman"/>
          <w:kern w:val="0"/>
        </w:rPr>
        <w:t xml:space="preserve"> (2014-2019), with each </w:t>
      </w:r>
      <w:r w:rsidRPr="00715CB5">
        <w:rPr>
          <w:rFonts w:ascii="Times New Roman" w:hAnsi="Times New Roman" w:cs="Times New Roman"/>
          <w:kern w:val="0"/>
        </w:rPr>
        <w:t xml:space="preserve">acclaimed work featuring a </w:t>
      </w:r>
      <w:r w:rsidR="00EC4E79">
        <w:rPr>
          <w:rFonts w:ascii="Times New Roman" w:hAnsi="Times New Roman" w:cs="Times New Roman"/>
          <w:kern w:val="0"/>
        </w:rPr>
        <w:t xml:space="preserve">well-known </w:t>
      </w:r>
      <w:r w:rsidRPr="00715CB5">
        <w:rPr>
          <w:rFonts w:ascii="Times New Roman" w:hAnsi="Times New Roman" w:cs="Times New Roman"/>
          <w:kern w:val="0"/>
        </w:rPr>
        <w:t xml:space="preserve">white, cisgender man playing a lead transgender character. These stories </w:t>
      </w:r>
      <w:r w:rsidR="00316EAD">
        <w:rPr>
          <w:rFonts w:ascii="Times New Roman" w:hAnsi="Times New Roman" w:cs="Times New Roman"/>
          <w:kern w:val="0"/>
        </w:rPr>
        <w:t>gave</w:t>
      </w:r>
      <w:r w:rsidRPr="00715CB5">
        <w:rPr>
          <w:rFonts w:ascii="Times New Roman" w:hAnsi="Times New Roman" w:cs="Times New Roman"/>
          <w:kern w:val="0"/>
        </w:rPr>
        <w:t xml:space="preserve"> attention to the social ramifications gender transitions have on these characters’ loved ones and focus distastefully on the physical changes of transition: gender-affirming surgery on genitals, variations of bodily phenotype</w:t>
      </w:r>
      <w:r w:rsidR="00762948">
        <w:rPr>
          <w:rFonts w:ascii="Times New Roman" w:hAnsi="Times New Roman" w:cs="Times New Roman"/>
          <w:kern w:val="0"/>
        </w:rPr>
        <w:t xml:space="preserve">, and </w:t>
      </w:r>
      <w:r w:rsidRPr="00715CB5">
        <w:rPr>
          <w:rFonts w:ascii="Times New Roman" w:hAnsi="Times New Roman" w:cs="Times New Roman"/>
          <w:kern w:val="0"/>
        </w:rPr>
        <w:t>shifts in sexuality</w:t>
      </w:r>
      <w:r w:rsidRPr="00715CB5">
        <w:rPr>
          <w:rFonts w:ascii="Times New Roman" w:eastAsia="Times New Roman" w:hAnsi="Times New Roman" w:cs="Times New Roman"/>
          <w:kern w:val="0"/>
        </w:rPr>
        <w:t xml:space="preserve">. Predominantly </w:t>
      </w:r>
      <w:r w:rsidR="00EC4E79">
        <w:rPr>
          <w:rFonts w:ascii="Times New Roman" w:eastAsia="Times New Roman" w:hAnsi="Times New Roman" w:cs="Times New Roman"/>
          <w:kern w:val="0"/>
        </w:rPr>
        <w:t>l</w:t>
      </w:r>
      <w:r w:rsidRPr="00715CB5">
        <w:rPr>
          <w:rFonts w:ascii="Times New Roman" w:eastAsia="Times New Roman" w:hAnsi="Times New Roman" w:cs="Times New Roman"/>
          <w:kern w:val="0"/>
        </w:rPr>
        <w:t xml:space="preserve">ed by cisgender writers, this era of storytelling </w:t>
      </w:r>
      <w:r w:rsidR="00D94DFC">
        <w:rPr>
          <w:rFonts w:ascii="Times New Roman" w:eastAsia="Times New Roman" w:hAnsi="Times New Roman" w:cs="Times New Roman"/>
          <w:kern w:val="0"/>
        </w:rPr>
        <w:t>prioritizes the</w:t>
      </w:r>
      <w:r w:rsidRPr="00715CB5">
        <w:rPr>
          <w:rFonts w:ascii="Times New Roman" w:eastAsia="Times New Roman" w:hAnsi="Times New Roman" w:cs="Times New Roman"/>
          <w:kern w:val="0"/>
        </w:rPr>
        <w:t xml:space="preserve"> impact of </w:t>
      </w:r>
      <w:r w:rsidR="00045442">
        <w:rPr>
          <w:rFonts w:ascii="Times New Roman" w:eastAsia="Times New Roman" w:hAnsi="Times New Roman" w:cs="Times New Roman"/>
          <w:kern w:val="0"/>
        </w:rPr>
        <w:t>one</w:t>
      </w:r>
      <w:r w:rsidR="001355E7">
        <w:rPr>
          <w:rFonts w:ascii="Times New Roman" w:eastAsia="Times New Roman" w:hAnsi="Times New Roman" w:cs="Times New Roman"/>
          <w:kern w:val="0"/>
        </w:rPr>
        <w:t>’s</w:t>
      </w:r>
      <w:r w:rsidR="00045442">
        <w:rPr>
          <w:rFonts w:ascii="Times New Roman" w:eastAsia="Times New Roman" w:hAnsi="Times New Roman" w:cs="Times New Roman"/>
          <w:kern w:val="0"/>
        </w:rPr>
        <w:t xml:space="preserve"> </w:t>
      </w:r>
      <w:r w:rsidRPr="00715CB5">
        <w:rPr>
          <w:rFonts w:ascii="Times New Roman" w:eastAsia="Times New Roman" w:hAnsi="Times New Roman" w:cs="Times New Roman"/>
          <w:kern w:val="0"/>
        </w:rPr>
        <w:t xml:space="preserve">gender transition on </w:t>
      </w:r>
      <w:r w:rsidR="00045442">
        <w:rPr>
          <w:rFonts w:ascii="Times New Roman" w:eastAsia="Times New Roman" w:hAnsi="Times New Roman" w:cs="Times New Roman"/>
          <w:kern w:val="0"/>
        </w:rPr>
        <w:t>those around them</w:t>
      </w:r>
      <w:r w:rsidRPr="00715CB5">
        <w:rPr>
          <w:rFonts w:ascii="Times New Roman" w:eastAsia="Times New Roman" w:hAnsi="Times New Roman" w:cs="Times New Roman"/>
          <w:kern w:val="0"/>
        </w:rPr>
        <w:t>.</w:t>
      </w:r>
      <w:r w:rsidR="00D94DFC">
        <w:rPr>
          <w:rFonts w:ascii="Times New Roman" w:eastAsia="Times New Roman" w:hAnsi="Times New Roman" w:cs="Times New Roman"/>
          <w:kern w:val="0"/>
        </w:rPr>
        <w:t xml:space="preserve"> </w:t>
      </w:r>
      <w:r w:rsidR="00EC4E79">
        <w:rPr>
          <w:rFonts w:ascii="Times New Roman" w:eastAsia="Times New Roman" w:hAnsi="Times New Roman" w:cs="Times New Roman"/>
          <w:kern w:val="0"/>
        </w:rPr>
        <w:t>These practices are</w:t>
      </w:r>
      <w:r w:rsidR="001355E7">
        <w:rPr>
          <w:rFonts w:ascii="Times New Roman" w:eastAsia="Times New Roman" w:hAnsi="Times New Roman" w:cs="Times New Roman"/>
          <w:kern w:val="0"/>
        </w:rPr>
        <w:t xml:space="preserve"> </w:t>
      </w:r>
      <w:r w:rsidR="00B30E09" w:rsidRPr="00715CB5">
        <w:rPr>
          <w:rFonts w:ascii="Times New Roman" w:eastAsia="Times New Roman" w:hAnsi="Times New Roman" w:cs="Times New Roman"/>
          <w:kern w:val="0"/>
        </w:rPr>
        <w:t>resisted by some writers who wish to avoid the "trans playwright" label to evade industry limitations.</w:t>
      </w:r>
      <w:r w:rsidR="00B30E09" w:rsidRPr="00715CB5">
        <w:rPr>
          <w:rFonts w:ascii="Times New Roman" w:hAnsi="Times New Roman" w:cs="Times New Roman"/>
          <w:kern w:val="0"/>
        </w:rPr>
        <w:t xml:space="preserve"> MJ Kaufmann</w:t>
      </w:r>
      <w:r w:rsidR="005F2CF9">
        <w:rPr>
          <w:rFonts w:ascii="Times New Roman" w:hAnsi="Times New Roman" w:cs="Times New Roman"/>
          <w:kern w:val="0"/>
        </w:rPr>
        <w:t xml:space="preserve"> </w:t>
      </w:r>
      <w:r w:rsidR="00B30E09" w:rsidRPr="00715CB5">
        <w:rPr>
          <w:rFonts w:ascii="Times New Roman" w:hAnsi="Times New Roman" w:cs="Times New Roman"/>
          <w:kern w:val="0"/>
        </w:rPr>
        <w:t xml:space="preserve">says that transness within playwriting has been restricted to public conceptions of what it means to be a trans person. </w:t>
      </w:r>
      <w:r w:rsidR="005C3817">
        <w:rPr>
          <w:rFonts w:ascii="Times New Roman" w:hAnsi="Times New Roman" w:cs="Times New Roman"/>
          <w:kern w:val="0"/>
        </w:rPr>
        <w:t>“C</w:t>
      </w:r>
      <w:r w:rsidR="00B30E09" w:rsidRPr="00715CB5">
        <w:rPr>
          <w:rFonts w:ascii="Times New Roman" w:hAnsi="Times New Roman" w:cs="Times New Roman"/>
          <w:kern w:val="0"/>
        </w:rPr>
        <w:t>oming out</w:t>
      </w:r>
      <w:r w:rsidR="005C3817">
        <w:rPr>
          <w:rFonts w:ascii="Times New Roman" w:hAnsi="Times New Roman" w:cs="Times New Roman"/>
          <w:kern w:val="0"/>
        </w:rPr>
        <w:t>”</w:t>
      </w:r>
      <w:r w:rsidR="00113155">
        <w:rPr>
          <w:rFonts w:ascii="Times New Roman" w:hAnsi="Times New Roman" w:cs="Times New Roman"/>
          <w:kern w:val="0"/>
        </w:rPr>
        <w:t xml:space="preserve"> </w:t>
      </w:r>
      <w:r w:rsidR="00864BB3">
        <w:rPr>
          <w:rFonts w:ascii="Times New Roman" w:hAnsi="Times New Roman" w:cs="Times New Roman"/>
          <w:kern w:val="0"/>
        </w:rPr>
        <w:t>plots were the only</w:t>
      </w:r>
      <w:r w:rsidR="008F4FE8">
        <w:rPr>
          <w:rFonts w:ascii="Times New Roman" w:hAnsi="Times New Roman" w:cs="Times New Roman"/>
          <w:kern w:val="0"/>
        </w:rPr>
        <w:t xml:space="preserve"> way Kaufmann “</w:t>
      </w:r>
      <w:r w:rsidR="00B30E09" w:rsidRPr="00715CB5">
        <w:rPr>
          <w:rFonts w:ascii="Times New Roman" w:hAnsi="Times New Roman" w:cs="Times New Roman"/>
          <w:kern w:val="0"/>
        </w:rPr>
        <w:t>had encountered [a trans narrative] … the story of someone who is born in the wrong body and then they get surgery, and they take hormones, and they transition and then they’ve found themselves.”</w:t>
      </w:r>
      <w:r w:rsidR="00666999">
        <w:rPr>
          <w:rFonts w:ascii="Times New Roman" w:hAnsi="Times New Roman" w:cs="Times New Roman"/>
          <w:kern w:val="0"/>
        </w:rPr>
        <w:t xml:space="preserve"> (</w:t>
      </w:r>
      <w:r w:rsidR="00690ADC">
        <w:rPr>
          <w:rFonts w:ascii="Times New Roman" w:hAnsi="Times New Roman" w:cs="Times New Roman"/>
          <w:kern w:val="0"/>
        </w:rPr>
        <w:t>Soloski</w:t>
      </w:r>
      <w:r w:rsidR="00676F70">
        <w:rPr>
          <w:rFonts w:ascii="Times New Roman" w:hAnsi="Times New Roman" w:cs="Times New Roman"/>
          <w:kern w:val="0"/>
        </w:rPr>
        <w:t xml:space="preserve"> 2016</w:t>
      </w:r>
      <w:r w:rsidR="00690ADC">
        <w:rPr>
          <w:rFonts w:ascii="Times New Roman" w:hAnsi="Times New Roman" w:cs="Times New Roman"/>
          <w:kern w:val="0"/>
        </w:rPr>
        <w:t xml:space="preserve">, </w:t>
      </w:r>
      <w:proofErr w:type="spellStart"/>
      <w:r w:rsidR="00690ADC">
        <w:rPr>
          <w:rFonts w:ascii="Times New Roman" w:hAnsi="Times New Roman" w:cs="Times New Roman"/>
          <w:kern w:val="0"/>
        </w:rPr>
        <w:t>n.p.</w:t>
      </w:r>
      <w:proofErr w:type="spellEnd"/>
      <w:r w:rsidR="001C3FDC">
        <w:rPr>
          <w:rFonts w:ascii="Times New Roman" w:hAnsi="Times New Roman" w:cs="Times New Roman"/>
          <w:kern w:val="0"/>
        </w:rPr>
        <w:t>).</w:t>
      </w:r>
      <w:r w:rsidR="00666999" w:rsidRPr="00715CB5">
        <w:rPr>
          <w:rFonts w:ascii="Times New Roman" w:hAnsi="Times New Roman" w:cs="Times New Roman"/>
          <w:kern w:val="0"/>
        </w:rPr>
        <w:t xml:space="preserve"> </w:t>
      </w:r>
      <w:r w:rsidR="00B30E09" w:rsidRPr="00715CB5">
        <w:rPr>
          <w:rFonts w:ascii="Times New Roman" w:hAnsi="Times New Roman" w:cs="Times New Roman"/>
          <w:kern w:val="0"/>
        </w:rPr>
        <w:t xml:space="preserve">When transgender playwrights are placed into the category of </w:t>
      </w:r>
      <w:r w:rsidR="00A52693">
        <w:rPr>
          <w:rFonts w:ascii="Times New Roman" w:hAnsi="Times New Roman" w:cs="Times New Roman"/>
          <w:kern w:val="0"/>
        </w:rPr>
        <w:t>“</w:t>
      </w:r>
      <w:r w:rsidR="00B30E09" w:rsidRPr="00715CB5">
        <w:rPr>
          <w:rFonts w:ascii="Times New Roman" w:hAnsi="Times New Roman" w:cs="Times New Roman"/>
          <w:kern w:val="0"/>
        </w:rPr>
        <w:t>trans playwright,</w:t>
      </w:r>
      <w:r w:rsidR="00A52693">
        <w:rPr>
          <w:rFonts w:ascii="Times New Roman" w:hAnsi="Times New Roman" w:cs="Times New Roman"/>
          <w:kern w:val="0"/>
        </w:rPr>
        <w:t>”</w:t>
      </w:r>
      <w:r w:rsidR="00B30E09" w:rsidRPr="00715CB5">
        <w:rPr>
          <w:rFonts w:ascii="Times New Roman" w:hAnsi="Times New Roman" w:cs="Times New Roman"/>
          <w:kern w:val="0"/>
        </w:rPr>
        <w:t xml:space="preserve"> opportunities to produce work </w:t>
      </w:r>
      <w:r w:rsidR="00A52693">
        <w:rPr>
          <w:rFonts w:ascii="Times New Roman" w:hAnsi="Times New Roman" w:cs="Times New Roman"/>
          <w:kern w:val="0"/>
        </w:rPr>
        <w:t>other than</w:t>
      </w:r>
      <w:r w:rsidR="00B30E09" w:rsidRPr="00715CB5">
        <w:rPr>
          <w:rFonts w:ascii="Times New Roman" w:hAnsi="Times New Roman" w:cs="Times New Roman"/>
          <w:kern w:val="0"/>
        </w:rPr>
        <w:t xml:space="preserve"> coming out narratives</w:t>
      </w:r>
      <w:r w:rsidR="00F907B8">
        <w:rPr>
          <w:rFonts w:ascii="Times New Roman" w:hAnsi="Times New Roman" w:cs="Times New Roman"/>
          <w:kern w:val="0"/>
        </w:rPr>
        <w:t xml:space="preserve"> can become </w:t>
      </w:r>
      <w:r w:rsidR="00B30E09" w:rsidRPr="00715CB5">
        <w:rPr>
          <w:rFonts w:ascii="Times New Roman" w:hAnsi="Times New Roman" w:cs="Times New Roman"/>
          <w:kern w:val="0"/>
        </w:rPr>
        <w:t xml:space="preserve">foreclosed. </w:t>
      </w:r>
      <w:r w:rsidR="00816F42">
        <w:rPr>
          <w:rFonts w:ascii="Times New Roman" w:hAnsi="Times New Roman" w:cs="Times New Roman"/>
          <w:kern w:val="0"/>
        </w:rPr>
        <w:t>Tri</w:t>
      </w:r>
      <w:r w:rsidR="007F515F">
        <w:rPr>
          <w:rFonts w:ascii="Times New Roman" w:hAnsi="Times New Roman" w:cs="Times New Roman"/>
          <w:kern w:val="0"/>
        </w:rPr>
        <w:t>t</w:t>
      </w:r>
      <w:r w:rsidR="00816F42">
        <w:rPr>
          <w:rFonts w:ascii="Times New Roman" w:hAnsi="Times New Roman" w:cs="Times New Roman"/>
          <w:kern w:val="0"/>
        </w:rPr>
        <w:t>e</w:t>
      </w:r>
      <w:r w:rsidR="00B30E09" w:rsidRPr="00715CB5">
        <w:rPr>
          <w:rFonts w:ascii="Times New Roman" w:hAnsi="Times New Roman" w:cs="Times New Roman"/>
          <w:kern w:val="0"/>
        </w:rPr>
        <w:t xml:space="preserve"> plays about transgender experienc</w:t>
      </w:r>
      <w:r w:rsidR="00EC4E79">
        <w:rPr>
          <w:rFonts w:ascii="Times New Roman" w:hAnsi="Times New Roman" w:cs="Times New Roman"/>
          <w:kern w:val="0"/>
        </w:rPr>
        <w:t>es</w:t>
      </w:r>
      <w:r w:rsidR="00B30E09" w:rsidRPr="00715CB5">
        <w:rPr>
          <w:rFonts w:ascii="Times New Roman" w:hAnsi="Times New Roman" w:cs="Times New Roman"/>
          <w:kern w:val="0"/>
        </w:rPr>
        <w:t>—memory plays and autobiographical works—</w:t>
      </w:r>
      <w:r w:rsidR="00816F42">
        <w:rPr>
          <w:rFonts w:ascii="Times New Roman" w:hAnsi="Times New Roman" w:cs="Times New Roman"/>
          <w:kern w:val="0"/>
        </w:rPr>
        <w:t>help to</w:t>
      </w:r>
      <w:r w:rsidR="00B30E09" w:rsidRPr="00715CB5">
        <w:rPr>
          <w:rFonts w:ascii="Times New Roman" w:hAnsi="Times New Roman" w:cs="Times New Roman"/>
          <w:kern w:val="0"/>
        </w:rPr>
        <w:t xml:space="preserve"> ensure </w:t>
      </w:r>
      <w:r w:rsidR="00926084">
        <w:rPr>
          <w:rFonts w:ascii="Times New Roman" w:hAnsi="Times New Roman" w:cs="Times New Roman"/>
          <w:kern w:val="0"/>
        </w:rPr>
        <w:t xml:space="preserve">a </w:t>
      </w:r>
      <w:r w:rsidR="000A1C92">
        <w:rPr>
          <w:rFonts w:ascii="Times New Roman" w:hAnsi="Times New Roman" w:cs="Times New Roman"/>
          <w:kern w:val="0"/>
        </w:rPr>
        <w:t>future</w:t>
      </w:r>
      <w:r w:rsidR="002C1364">
        <w:rPr>
          <w:rFonts w:ascii="Times New Roman" w:hAnsi="Times New Roman" w:cs="Times New Roman"/>
          <w:kern w:val="0"/>
        </w:rPr>
        <w:t xml:space="preserve"> </w:t>
      </w:r>
      <w:r w:rsidR="00926084">
        <w:rPr>
          <w:rFonts w:ascii="Times New Roman" w:hAnsi="Times New Roman" w:cs="Times New Roman"/>
          <w:kern w:val="0"/>
        </w:rPr>
        <w:t>where plays featuring</w:t>
      </w:r>
      <w:r w:rsidR="000A1C92">
        <w:rPr>
          <w:rFonts w:ascii="Times New Roman" w:hAnsi="Times New Roman" w:cs="Times New Roman"/>
          <w:kern w:val="0"/>
        </w:rPr>
        <w:t xml:space="preserve"> </w:t>
      </w:r>
      <w:r w:rsidR="00B30E09" w:rsidRPr="00715CB5">
        <w:rPr>
          <w:rFonts w:ascii="Times New Roman" w:hAnsi="Times New Roman" w:cs="Times New Roman"/>
          <w:kern w:val="0"/>
        </w:rPr>
        <w:t>trans</w:t>
      </w:r>
      <w:r w:rsidR="000A1C92">
        <w:rPr>
          <w:rFonts w:ascii="Times New Roman" w:hAnsi="Times New Roman" w:cs="Times New Roman"/>
          <w:kern w:val="0"/>
        </w:rPr>
        <w:t xml:space="preserve"> </w:t>
      </w:r>
      <w:r w:rsidR="000A7453">
        <w:rPr>
          <w:rFonts w:ascii="Times New Roman" w:hAnsi="Times New Roman" w:cs="Times New Roman"/>
          <w:kern w:val="0"/>
        </w:rPr>
        <w:t>characters</w:t>
      </w:r>
      <w:r w:rsidR="00926084">
        <w:rPr>
          <w:rFonts w:ascii="Times New Roman" w:hAnsi="Times New Roman" w:cs="Times New Roman"/>
          <w:kern w:val="0"/>
        </w:rPr>
        <w:t xml:space="preserve"> </w:t>
      </w:r>
      <w:r w:rsidR="000A7453">
        <w:rPr>
          <w:rFonts w:ascii="Times New Roman" w:hAnsi="Times New Roman" w:cs="Times New Roman"/>
          <w:kern w:val="0"/>
        </w:rPr>
        <w:t>continue</w:t>
      </w:r>
      <w:r w:rsidR="00926084">
        <w:rPr>
          <w:rFonts w:ascii="Times New Roman" w:hAnsi="Times New Roman" w:cs="Times New Roman"/>
          <w:kern w:val="0"/>
        </w:rPr>
        <w:t xml:space="preserve"> to be commissioned from trans writers. </w:t>
      </w:r>
      <w:r w:rsidR="002A440B">
        <w:rPr>
          <w:rFonts w:ascii="Times New Roman" w:hAnsi="Times New Roman" w:cs="Times New Roman"/>
          <w:kern w:val="0"/>
        </w:rPr>
        <w:t xml:space="preserve">Later in the interview, </w:t>
      </w:r>
      <w:r w:rsidR="00073065" w:rsidRPr="00715CB5">
        <w:rPr>
          <w:rFonts w:ascii="Times New Roman" w:hAnsi="Times New Roman" w:cs="Times New Roman"/>
          <w:kern w:val="0"/>
        </w:rPr>
        <w:t>Kaufmann laments,</w:t>
      </w:r>
      <w:r w:rsidR="00B30E09" w:rsidRPr="00715CB5">
        <w:rPr>
          <w:rFonts w:ascii="Times New Roman" w:hAnsi="Times New Roman" w:cs="Times New Roman"/>
          <w:kern w:val="0"/>
        </w:rPr>
        <w:t xml:space="preserve"> “I don’t see very many cis writers writing about trans experience responsibl</w:t>
      </w:r>
      <w:r w:rsidR="00D14E90">
        <w:rPr>
          <w:rFonts w:ascii="Times New Roman" w:hAnsi="Times New Roman" w:cs="Times New Roman"/>
          <w:kern w:val="0"/>
        </w:rPr>
        <w:t xml:space="preserve">y … </w:t>
      </w:r>
      <w:r w:rsidR="00B30E09" w:rsidRPr="00715CB5">
        <w:rPr>
          <w:rFonts w:ascii="Times New Roman" w:hAnsi="Times New Roman" w:cs="Times New Roman"/>
          <w:kern w:val="0"/>
        </w:rPr>
        <w:t>There’s an unfortunate compounding problem that theaters would rather produce work about us, not by us right now. We should get to tell our own stories first</w:t>
      </w:r>
      <w:r w:rsidR="00A50A3C">
        <w:rPr>
          <w:rFonts w:ascii="Times New Roman" w:hAnsi="Times New Roman" w:cs="Times New Roman"/>
          <w:kern w:val="0"/>
        </w:rPr>
        <w:t>” (</w:t>
      </w:r>
      <w:r w:rsidR="00690ADC">
        <w:rPr>
          <w:rFonts w:ascii="Times New Roman" w:hAnsi="Times New Roman" w:cs="Times New Roman"/>
          <w:kern w:val="0"/>
        </w:rPr>
        <w:t xml:space="preserve">Soloski 2016, </w:t>
      </w:r>
      <w:proofErr w:type="spellStart"/>
      <w:r w:rsidR="00690ADC">
        <w:rPr>
          <w:rFonts w:ascii="Times New Roman" w:hAnsi="Times New Roman" w:cs="Times New Roman"/>
          <w:kern w:val="0"/>
        </w:rPr>
        <w:t>n.p.</w:t>
      </w:r>
      <w:proofErr w:type="spellEnd"/>
      <w:r w:rsidR="00A50A3C">
        <w:rPr>
          <w:rFonts w:ascii="Times New Roman" w:hAnsi="Times New Roman" w:cs="Times New Roman"/>
          <w:kern w:val="0"/>
        </w:rPr>
        <w:t xml:space="preserve">). </w:t>
      </w:r>
      <w:r w:rsidR="005245EF">
        <w:rPr>
          <w:rFonts w:ascii="Times New Roman" w:hAnsi="Times New Roman" w:cs="Times New Roman"/>
          <w:kern w:val="0"/>
        </w:rPr>
        <w:t>The double</w:t>
      </w:r>
      <w:r w:rsidR="001538E6">
        <w:rPr>
          <w:rFonts w:ascii="Times New Roman" w:hAnsi="Times New Roman" w:cs="Times New Roman"/>
          <w:kern w:val="0"/>
        </w:rPr>
        <w:t>-</w:t>
      </w:r>
      <w:r w:rsidR="005245EF">
        <w:rPr>
          <w:rFonts w:ascii="Times New Roman" w:hAnsi="Times New Roman" w:cs="Times New Roman"/>
          <w:kern w:val="0"/>
        </w:rPr>
        <w:t xml:space="preserve">bind of writing </w:t>
      </w:r>
      <w:r w:rsidR="000A7453">
        <w:rPr>
          <w:rFonts w:ascii="Times New Roman" w:hAnsi="Times New Roman" w:cs="Times New Roman"/>
          <w:kern w:val="0"/>
        </w:rPr>
        <w:t xml:space="preserve">for the benefit of </w:t>
      </w:r>
      <w:r w:rsidR="00EC4E79">
        <w:rPr>
          <w:rFonts w:ascii="Times New Roman" w:hAnsi="Times New Roman" w:cs="Times New Roman"/>
          <w:kern w:val="0"/>
        </w:rPr>
        <w:t>one’s</w:t>
      </w:r>
      <w:r w:rsidR="000A7453">
        <w:rPr>
          <w:rFonts w:ascii="Times New Roman" w:hAnsi="Times New Roman" w:cs="Times New Roman"/>
          <w:kern w:val="0"/>
        </w:rPr>
        <w:t xml:space="preserve"> community</w:t>
      </w:r>
      <w:r w:rsidR="00B93E70">
        <w:rPr>
          <w:rFonts w:ascii="Times New Roman" w:hAnsi="Times New Roman" w:cs="Times New Roman"/>
          <w:kern w:val="0"/>
        </w:rPr>
        <w:t xml:space="preserve">, but not </w:t>
      </w:r>
      <w:r w:rsidR="000A7453">
        <w:rPr>
          <w:rFonts w:ascii="Times New Roman" w:hAnsi="Times New Roman" w:cs="Times New Roman"/>
          <w:kern w:val="0"/>
        </w:rPr>
        <w:t xml:space="preserve">speaking </w:t>
      </w:r>
      <w:r w:rsidR="00404A46">
        <w:rPr>
          <w:rFonts w:ascii="Times New Roman" w:hAnsi="Times New Roman" w:cs="Times New Roman"/>
          <w:kern w:val="0"/>
        </w:rPr>
        <w:t xml:space="preserve">on behalf of all </w:t>
      </w:r>
      <w:r w:rsidR="00EC4E79">
        <w:rPr>
          <w:rFonts w:ascii="Times New Roman" w:hAnsi="Times New Roman" w:cs="Times New Roman"/>
          <w:kern w:val="0"/>
        </w:rPr>
        <w:t>its members</w:t>
      </w:r>
      <w:r w:rsidR="00B93E70">
        <w:rPr>
          <w:rFonts w:ascii="Times New Roman" w:hAnsi="Times New Roman" w:cs="Times New Roman"/>
          <w:kern w:val="0"/>
        </w:rPr>
        <w:t xml:space="preserve">, results in many of the representational conundrums </w:t>
      </w:r>
      <w:r w:rsidR="00966289">
        <w:rPr>
          <w:rFonts w:ascii="Times New Roman" w:hAnsi="Times New Roman" w:cs="Times New Roman"/>
          <w:kern w:val="0"/>
        </w:rPr>
        <w:t>that</w:t>
      </w:r>
      <w:r w:rsidR="00B93E70">
        <w:rPr>
          <w:rFonts w:ascii="Times New Roman" w:hAnsi="Times New Roman" w:cs="Times New Roman"/>
          <w:kern w:val="0"/>
        </w:rPr>
        <w:t xml:space="preserve"> trans</w:t>
      </w:r>
      <w:r w:rsidR="0078544B">
        <w:rPr>
          <w:rFonts w:ascii="Times New Roman" w:hAnsi="Times New Roman" w:cs="Times New Roman"/>
          <w:kern w:val="0"/>
        </w:rPr>
        <w:t xml:space="preserve"> </w:t>
      </w:r>
      <w:r w:rsidR="001538E6">
        <w:rPr>
          <w:rFonts w:ascii="Times New Roman" w:hAnsi="Times New Roman" w:cs="Times New Roman"/>
          <w:kern w:val="0"/>
        </w:rPr>
        <w:t>writers</w:t>
      </w:r>
      <w:r w:rsidR="007B3F39">
        <w:rPr>
          <w:rFonts w:ascii="Times New Roman" w:hAnsi="Times New Roman" w:cs="Times New Roman"/>
          <w:kern w:val="0"/>
        </w:rPr>
        <w:t xml:space="preserve"> </w:t>
      </w:r>
      <w:r w:rsidR="00404A46">
        <w:rPr>
          <w:rFonts w:ascii="Times New Roman" w:hAnsi="Times New Roman" w:cs="Times New Roman"/>
          <w:kern w:val="0"/>
        </w:rPr>
        <w:t xml:space="preserve">face </w:t>
      </w:r>
      <w:r w:rsidR="007B3F39">
        <w:rPr>
          <w:rFonts w:ascii="Times New Roman" w:hAnsi="Times New Roman" w:cs="Times New Roman"/>
          <w:kern w:val="0"/>
        </w:rPr>
        <w:t xml:space="preserve">today. </w:t>
      </w:r>
    </w:p>
    <w:p w14:paraId="163E8B77" w14:textId="77777777" w:rsidR="00B962C8" w:rsidRDefault="00B962C8" w:rsidP="00B962C8">
      <w:pPr>
        <w:rPr>
          <w:rFonts w:ascii="Times New Roman" w:eastAsia="Times New Roman" w:hAnsi="Times New Roman" w:cs="Times New Roman"/>
        </w:rPr>
      </w:pPr>
    </w:p>
    <w:p w14:paraId="242F77CC" w14:textId="1F3A2F8A" w:rsidR="005258C9" w:rsidRDefault="00E537CF" w:rsidP="00B962C8">
      <w:pPr>
        <w:rPr>
          <w:rFonts w:ascii="Times New Roman" w:eastAsia="Times New Roman" w:hAnsi="Times New Roman" w:cs="Times New Roman"/>
        </w:rPr>
      </w:pPr>
      <w:r>
        <w:rPr>
          <w:rFonts w:ascii="Times New Roman" w:eastAsia="Times New Roman" w:hAnsi="Times New Roman" w:cs="Times New Roman"/>
        </w:rPr>
        <w:t>A</w:t>
      </w:r>
      <w:r w:rsidR="009F35E4" w:rsidRPr="00715CB5">
        <w:rPr>
          <w:rFonts w:ascii="Times New Roman" w:eastAsia="Times New Roman" w:hAnsi="Times New Roman" w:cs="Times New Roman"/>
        </w:rPr>
        <w:t xml:space="preserve">dvancements in </w:t>
      </w:r>
      <w:r w:rsidR="00593199">
        <w:rPr>
          <w:rFonts w:ascii="Times New Roman" w:eastAsia="Times New Roman" w:hAnsi="Times New Roman" w:cs="Times New Roman"/>
        </w:rPr>
        <w:t>trans</w:t>
      </w:r>
      <w:r w:rsidR="009F35E4" w:rsidRPr="00715CB5">
        <w:rPr>
          <w:rFonts w:ascii="Times New Roman" w:eastAsia="Times New Roman" w:hAnsi="Times New Roman" w:cs="Times New Roman"/>
        </w:rPr>
        <w:t xml:space="preserve"> representation in regional theatre remain almost exclusively white. In a widely circulated </w:t>
      </w:r>
      <w:r w:rsidR="009F35E4" w:rsidRPr="00715CB5">
        <w:rPr>
          <w:rFonts w:ascii="Times New Roman" w:eastAsia="Times New Roman" w:hAnsi="Times New Roman" w:cs="Times New Roman"/>
          <w:i/>
          <w:iCs/>
        </w:rPr>
        <w:t>American Theatre</w:t>
      </w:r>
      <w:r w:rsidR="009F35E4" w:rsidRPr="00715CB5">
        <w:rPr>
          <w:rFonts w:ascii="Times New Roman" w:eastAsia="Times New Roman" w:hAnsi="Times New Roman" w:cs="Times New Roman"/>
        </w:rPr>
        <w:t xml:space="preserve"> article titled “What is a Non-binary Play?” Jonathan </w:t>
      </w:r>
      <w:proofErr w:type="spellStart"/>
      <w:r w:rsidR="009F35E4" w:rsidRPr="00715CB5">
        <w:rPr>
          <w:rFonts w:ascii="Times New Roman" w:eastAsia="Times New Roman" w:hAnsi="Times New Roman" w:cs="Times New Roman"/>
        </w:rPr>
        <w:t>Alexandratos</w:t>
      </w:r>
      <w:proofErr w:type="spellEnd"/>
      <w:r w:rsidR="009F35E4" w:rsidRPr="00715CB5">
        <w:rPr>
          <w:rFonts w:ascii="Times New Roman" w:eastAsia="Times New Roman" w:hAnsi="Times New Roman" w:cs="Times New Roman"/>
          <w:i/>
          <w:iCs/>
        </w:rPr>
        <w:t xml:space="preserve"> </w:t>
      </w:r>
      <w:r w:rsidR="009F35E4" w:rsidRPr="00715CB5">
        <w:rPr>
          <w:rFonts w:ascii="Times New Roman" w:eastAsia="Times New Roman" w:hAnsi="Times New Roman" w:cs="Times New Roman"/>
        </w:rPr>
        <w:t>interviewed six non-binary playwrights</w:t>
      </w:r>
      <w:r w:rsidR="00494442">
        <w:rPr>
          <w:rFonts w:ascii="Times New Roman" w:eastAsia="Times New Roman" w:hAnsi="Times New Roman" w:cs="Times New Roman"/>
        </w:rPr>
        <w:t xml:space="preserve"> (</w:t>
      </w:r>
      <w:r w:rsidR="009F35E4" w:rsidRPr="00715CB5">
        <w:rPr>
          <w:rFonts w:ascii="Times New Roman" w:eastAsia="Times New Roman" w:hAnsi="Times New Roman" w:cs="Times New Roman"/>
        </w:rPr>
        <w:t>the majority of whom are white</w:t>
      </w:r>
      <w:r w:rsidR="00494442">
        <w:rPr>
          <w:rFonts w:ascii="Times New Roman" w:eastAsia="Times New Roman" w:hAnsi="Times New Roman" w:cs="Times New Roman"/>
        </w:rPr>
        <w:t>)</w:t>
      </w:r>
      <w:r w:rsidR="009F35E4" w:rsidRPr="00715CB5">
        <w:rPr>
          <w:rFonts w:ascii="Times New Roman" w:eastAsia="Times New Roman" w:hAnsi="Times New Roman" w:cs="Times New Roman"/>
        </w:rPr>
        <w:t>. Here, Alexandros wrestled with the same issues of representation faced in 2016. Trans playwrights are requisitioned into writing coming out narratives, or their plays are charged with having to represent their entire community: “Whatever I would say after [“a non-binary play is”] would exclude a fellow non-binary playwright and would void the greatest gift non-binary plays can give audiences: a sense that space exists to be claimed by those who have none, rather than assigned by or to those who have plenty</w:t>
      </w:r>
      <w:r w:rsidR="008E29E7">
        <w:rPr>
          <w:rFonts w:ascii="Times New Roman" w:eastAsia="Times New Roman" w:hAnsi="Times New Roman" w:cs="Times New Roman"/>
        </w:rPr>
        <w:t xml:space="preserve">” (2022). </w:t>
      </w:r>
      <w:proofErr w:type="spellStart"/>
      <w:r w:rsidR="002A5586" w:rsidRPr="00715CB5">
        <w:rPr>
          <w:rFonts w:ascii="Times New Roman" w:eastAsia="Times New Roman" w:hAnsi="Times New Roman" w:cs="Times New Roman"/>
        </w:rPr>
        <w:t>A</w:t>
      </w:r>
      <w:r w:rsidR="00267B67" w:rsidRPr="00715CB5">
        <w:rPr>
          <w:rFonts w:ascii="Times New Roman" w:eastAsia="Times New Roman" w:hAnsi="Times New Roman" w:cs="Times New Roman"/>
        </w:rPr>
        <w:t>lexandratos</w:t>
      </w:r>
      <w:proofErr w:type="spellEnd"/>
      <w:r w:rsidR="008E29E7">
        <w:rPr>
          <w:rFonts w:ascii="Times New Roman" w:eastAsia="Times New Roman" w:hAnsi="Times New Roman" w:cs="Times New Roman"/>
        </w:rPr>
        <w:t xml:space="preserve"> included </w:t>
      </w:r>
      <w:r w:rsidR="00DF0A5B">
        <w:rPr>
          <w:rFonts w:ascii="Times New Roman" w:eastAsia="Times New Roman" w:hAnsi="Times New Roman" w:cs="Times New Roman"/>
        </w:rPr>
        <w:t>discussions of</w:t>
      </w:r>
      <w:r w:rsidR="00267B67" w:rsidRPr="00715CB5">
        <w:rPr>
          <w:rFonts w:ascii="Times New Roman" w:eastAsia="Times New Roman" w:hAnsi="Times New Roman" w:cs="Times New Roman"/>
        </w:rPr>
        <w:t xml:space="preserve"> playwrights’ responsibilities, anxieties around inclusion, and reckonings with intersectionality: “As non-binary playwrights intersect their work with the other parts of their identities</w:t>
      </w:r>
      <w:r w:rsidR="00DF0A5B">
        <w:rPr>
          <w:rFonts w:ascii="Times New Roman" w:eastAsia="Times New Roman" w:hAnsi="Times New Roman" w:cs="Times New Roman"/>
        </w:rPr>
        <w:t xml:space="preserve"> </w:t>
      </w:r>
      <w:r w:rsidR="00B305C3">
        <w:rPr>
          <w:rFonts w:ascii="Times New Roman" w:eastAsia="Times New Roman" w:hAnsi="Times New Roman" w:cs="Times New Roman"/>
        </w:rPr>
        <w:t>…</w:t>
      </w:r>
      <w:r w:rsidR="00DF0A5B">
        <w:rPr>
          <w:rFonts w:ascii="Times New Roman" w:eastAsia="Times New Roman" w:hAnsi="Times New Roman" w:cs="Times New Roman"/>
        </w:rPr>
        <w:t xml:space="preserve"> </w:t>
      </w:r>
      <w:r w:rsidR="00267B67" w:rsidRPr="00715CB5">
        <w:rPr>
          <w:rFonts w:ascii="Times New Roman" w:eastAsia="Times New Roman" w:hAnsi="Times New Roman" w:cs="Times New Roman"/>
        </w:rPr>
        <w:t>their audiences get to see the different ways our gender exists in the world. This lets us avoid the pitfall of portrayals of non-binary people in media, which typically skews white, thin, able-bodied, and neurotypical</w:t>
      </w:r>
      <w:r w:rsidR="008E29E7">
        <w:rPr>
          <w:rFonts w:ascii="Times New Roman" w:eastAsia="Times New Roman" w:hAnsi="Times New Roman" w:cs="Times New Roman"/>
        </w:rPr>
        <w:t xml:space="preserve">.” </w:t>
      </w:r>
      <w:proofErr w:type="spellStart"/>
      <w:r w:rsidR="007411CB">
        <w:rPr>
          <w:rFonts w:ascii="Times New Roman" w:eastAsia="Times New Roman" w:hAnsi="Times New Roman" w:cs="Times New Roman"/>
        </w:rPr>
        <w:t>Alexandratos</w:t>
      </w:r>
      <w:proofErr w:type="spellEnd"/>
      <w:r w:rsidR="00421782" w:rsidRPr="00715CB5">
        <w:rPr>
          <w:rFonts w:ascii="Times New Roman" w:eastAsia="Times New Roman" w:hAnsi="Times New Roman" w:cs="Times New Roman"/>
        </w:rPr>
        <w:t xml:space="preserve"> </w:t>
      </w:r>
      <w:r w:rsidR="00EC4E79">
        <w:rPr>
          <w:rFonts w:ascii="Times New Roman" w:eastAsia="Times New Roman" w:hAnsi="Times New Roman" w:cs="Times New Roman"/>
        </w:rPr>
        <w:t>has recently edited</w:t>
      </w:r>
      <w:r w:rsidR="00421782" w:rsidRPr="00715CB5">
        <w:rPr>
          <w:rFonts w:ascii="Times New Roman" w:eastAsia="Times New Roman" w:hAnsi="Times New Roman" w:cs="Times New Roman"/>
        </w:rPr>
        <w:t xml:space="preserve"> a more racially inclusive anthology called </w:t>
      </w:r>
      <w:r w:rsidR="00421782" w:rsidRPr="00715CB5">
        <w:rPr>
          <w:rFonts w:ascii="Times New Roman" w:eastAsia="Times New Roman" w:hAnsi="Times New Roman" w:cs="Times New Roman"/>
          <w:i/>
          <w:iCs/>
        </w:rPr>
        <w:t>Beyond the Binary: Works by Non-Binary Playwrights</w:t>
      </w:r>
      <w:r w:rsidR="00637AD0" w:rsidRPr="00715CB5">
        <w:rPr>
          <w:rFonts w:ascii="Times New Roman" w:eastAsia="Times New Roman" w:hAnsi="Times New Roman" w:cs="Times New Roman"/>
          <w:i/>
          <w:iCs/>
        </w:rPr>
        <w:t xml:space="preserve"> </w:t>
      </w:r>
      <w:r w:rsidR="00637AD0" w:rsidRPr="00715CB5">
        <w:rPr>
          <w:rFonts w:ascii="Times New Roman" w:eastAsia="Times New Roman" w:hAnsi="Times New Roman" w:cs="Times New Roman"/>
        </w:rPr>
        <w:t>for Next Stage Press</w:t>
      </w:r>
      <w:r w:rsidR="00C01483" w:rsidRPr="00715CB5">
        <w:rPr>
          <w:rFonts w:ascii="Times New Roman" w:eastAsia="Times New Roman" w:hAnsi="Times New Roman" w:cs="Times New Roman"/>
        </w:rPr>
        <w:t xml:space="preserve"> (2024). </w:t>
      </w:r>
      <w:r w:rsidR="003F264B" w:rsidRPr="00715CB5">
        <w:rPr>
          <w:rFonts w:ascii="Times New Roman" w:eastAsia="Times New Roman" w:hAnsi="Times New Roman" w:cs="Times New Roman"/>
        </w:rPr>
        <w:t xml:space="preserve">In just two </w:t>
      </w:r>
      <w:r w:rsidR="00117E67" w:rsidRPr="00715CB5">
        <w:rPr>
          <w:rFonts w:ascii="Times New Roman" w:eastAsia="Times New Roman" w:hAnsi="Times New Roman" w:cs="Times New Roman"/>
        </w:rPr>
        <w:t xml:space="preserve">years, </w:t>
      </w:r>
      <w:r w:rsidR="00755C86" w:rsidRPr="00715CB5">
        <w:rPr>
          <w:rFonts w:ascii="Times New Roman" w:eastAsia="Times New Roman" w:hAnsi="Times New Roman" w:cs="Times New Roman"/>
        </w:rPr>
        <w:t>the definition of “non</w:t>
      </w:r>
      <w:r w:rsidR="00117E67" w:rsidRPr="00715CB5">
        <w:rPr>
          <w:rFonts w:ascii="Times New Roman" w:eastAsia="Times New Roman" w:hAnsi="Times New Roman" w:cs="Times New Roman"/>
        </w:rPr>
        <w:t>-</w:t>
      </w:r>
      <w:r w:rsidR="00755C86" w:rsidRPr="00715CB5">
        <w:rPr>
          <w:rFonts w:ascii="Times New Roman" w:eastAsia="Times New Roman" w:hAnsi="Times New Roman" w:cs="Times New Roman"/>
        </w:rPr>
        <w:t xml:space="preserve">binary play” </w:t>
      </w:r>
      <w:r w:rsidR="00D7043C">
        <w:rPr>
          <w:rFonts w:ascii="Times New Roman" w:eastAsia="Times New Roman" w:hAnsi="Times New Roman" w:cs="Times New Roman"/>
        </w:rPr>
        <w:t>shifted</w:t>
      </w:r>
      <w:r w:rsidR="00AF5002">
        <w:rPr>
          <w:rFonts w:ascii="Times New Roman" w:eastAsia="Times New Roman" w:hAnsi="Times New Roman" w:cs="Times New Roman"/>
        </w:rPr>
        <w:t xml:space="preserve"> </w:t>
      </w:r>
      <w:r w:rsidR="00755C86" w:rsidRPr="00715CB5">
        <w:rPr>
          <w:rFonts w:ascii="Times New Roman" w:eastAsia="Times New Roman" w:hAnsi="Times New Roman" w:cs="Times New Roman"/>
        </w:rPr>
        <w:t xml:space="preserve">through </w:t>
      </w:r>
      <w:r w:rsidR="00D12711">
        <w:rPr>
          <w:rFonts w:ascii="Times New Roman" w:eastAsia="Times New Roman" w:hAnsi="Times New Roman" w:cs="Times New Roman"/>
        </w:rPr>
        <w:t xml:space="preserve">these </w:t>
      </w:r>
      <w:r w:rsidR="00AF5002">
        <w:rPr>
          <w:rFonts w:ascii="Times New Roman" w:eastAsia="Times New Roman" w:hAnsi="Times New Roman" w:cs="Times New Roman"/>
        </w:rPr>
        <w:t xml:space="preserve">canonizing </w:t>
      </w:r>
      <w:r w:rsidR="00D12711">
        <w:rPr>
          <w:rFonts w:ascii="Times New Roman" w:eastAsia="Times New Roman" w:hAnsi="Times New Roman" w:cs="Times New Roman"/>
        </w:rPr>
        <w:t xml:space="preserve">events, </w:t>
      </w:r>
      <w:r w:rsidR="000D3D16">
        <w:rPr>
          <w:rFonts w:ascii="Times New Roman" w:eastAsia="Times New Roman" w:hAnsi="Times New Roman" w:cs="Times New Roman"/>
        </w:rPr>
        <w:t xml:space="preserve">expanding </w:t>
      </w:r>
      <w:r w:rsidR="00FB4A63">
        <w:rPr>
          <w:rFonts w:ascii="Times New Roman" w:eastAsia="Times New Roman" w:hAnsi="Times New Roman" w:cs="Times New Roman"/>
        </w:rPr>
        <w:t>at points where</w:t>
      </w:r>
      <w:r w:rsidR="008E530E" w:rsidRPr="00715CB5">
        <w:rPr>
          <w:rFonts w:ascii="Times New Roman" w:eastAsia="Times New Roman" w:hAnsi="Times New Roman" w:cs="Times New Roman"/>
        </w:rPr>
        <w:t xml:space="preserve"> </w:t>
      </w:r>
      <w:r w:rsidR="000D3D16">
        <w:rPr>
          <w:rFonts w:ascii="Times New Roman" w:eastAsia="Times New Roman" w:hAnsi="Times New Roman" w:cs="Times New Roman"/>
        </w:rPr>
        <w:t xml:space="preserve">“non-binary” intersects </w:t>
      </w:r>
      <w:r w:rsidR="007923E1" w:rsidRPr="00715CB5">
        <w:rPr>
          <w:rFonts w:ascii="Times New Roman" w:eastAsia="Times New Roman" w:hAnsi="Times New Roman" w:cs="Times New Roman"/>
        </w:rPr>
        <w:t>with other</w:t>
      </w:r>
      <w:r w:rsidR="008E530E" w:rsidRPr="00715CB5">
        <w:rPr>
          <w:rFonts w:ascii="Times New Roman" w:eastAsia="Times New Roman" w:hAnsi="Times New Roman" w:cs="Times New Roman"/>
        </w:rPr>
        <w:t xml:space="preserve"> </w:t>
      </w:r>
      <w:r w:rsidR="00CD16D2" w:rsidRPr="00715CB5">
        <w:rPr>
          <w:rFonts w:ascii="Times New Roman" w:eastAsia="Times New Roman" w:hAnsi="Times New Roman" w:cs="Times New Roman"/>
        </w:rPr>
        <w:t>identit</w:t>
      </w:r>
      <w:r w:rsidR="007923E1" w:rsidRPr="00715CB5">
        <w:rPr>
          <w:rFonts w:ascii="Times New Roman" w:eastAsia="Times New Roman" w:hAnsi="Times New Roman" w:cs="Times New Roman"/>
        </w:rPr>
        <w:t>ies</w:t>
      </w:r>
      <w:r w:rsidR="00985308">
        <w:rPr>
          <w:rFonts w:ascii="Times New Roman" w:eastAsia="Times New Roman" w:hAnsi="Times New Roman" w:cs="Times New Roman"/>
        </w:rPr>
        <w:t xml:space="preserve"> </w:t>
      </w:r>
      <w:r w:rsidR="001F3AE9">
        <w:rPr>
          <w:rFonts w:ascii="Times New Roman" w:eastAsia="Times New Roman" w:hAnsi="Times New Roman" w:cs="Times New Roman"/>
        </w:rPr>
        <w:t xml:space="preserve">on the page. </w:t>
      </w:r>
    </w:p>
    <w:p w14:paraId="2521762E" w14:textId="77777777" w:rsidR="005258C9" w:rsidRPr="00715CB5" w:rsidRDefault="005258C9" w:rsidP="00B962C8">
      <w:pPr>
        <w:ind w:firstLine="720"/>
        <w:rPr>
          <w:rFonts w:ascii="Times New Roman" w:eastAsia="Times New Roman" w:hAnsi="Times New Roman" w:cs="Times New Roman"/>
        </w:rPr>
      </w:pPr>
    </w:p>
    <w:p w14:paraId="2D755786" w14:textId="77777777" w:rsidR="00841357" w:rsidRPr="007C0E03" w:rsidRDefault="003C252B" w:rsidP="007C0E03">
      <w:pPr>
        <w:pStyle w:val="Heading2"/>
        <w:spacing w:before="0" w:after="0"/>
        <w:rPr>
          <w:rFonts w:ascii="Times New Roman" w:eastAsia="Times New Roman" w:hAnsi="Times New Roman" w:cs="Times New Roman"/>
          <w:b/>
          <w:bCs/>
          <w:color w:val="000000" w:themeColor="text1"/>
          <w:sz w:val="26"/>
          <w:szCs w:val="26"/>
        </w:rPr>
      </w:pPr>
      <w:r w:rsidRPr="007C0E03">
        <w:rPr>
          <w:rFonts w:ascii="Times New Roman" w:eastAsia="Times New Roman" w:hAnsi="Times New Roman" w:cs="Times New Roman"/>
          <w:b/>
          <w:bCs/>
          <w:i/>
          <w:iCs/>
          <w:color w:val="000000" w:themeColor="text1"/>
          <w:sz w:val="26"/>
          <w:szCs w:val="26"/>
        </w:rPr>
        <w:t xml:space="preserve">The White to be Angry </w:t>
      </w:r>
      <w:r w:rsidRPr="007C0E03">
        <w:rPr>
          <w:rFonts w:ascii="Times New Roman" w:eastAsia="Times New Roman" w:hAnsi="Times New Roman" w:cs="Times New Roman"/>
          <w:b/>
          <w:bCs/>
          <w:color w:val="000000" w:themeColor="text1"/>
          <w:sz w:val="26"/>
          <w:szCs w:val="26"/>
        </w:rPr>
        <w:t xml:space="preserve">about the Coloniality of Gender </w:t>
      </w:r>
    </w:p>
    <w:p w14:paraId="13465652" w14:textId="77777777" w:rsidR="00841357" w:rsidRDefault="00841357" w:rsidP="00841357">
      <w:pPr>
        <w:pStyle w:val="Body"/>
        <w:rPr>
          <w:rFonts w:ascii="Times New Roman" w:eastAsia="Times New Roman" w:hAnsi="Times New Roman" w:cs="Times New Roman"/>
          <w:b/>
          <w:bCs/>
          <w:lang w:val="en-US"/>
        </w:rPr>
      </w:pPr>
    </w:p>
    <w:p w14:paraId="2206EBAC" w14:textId="2CA8643D" w:rsidR="00841357" w:rsidRDefault="003C252B" w:rsidP="00841357">
      <w:pPr>
        <w:pStyle w:val="Body"/>
        <w:rPr>
          <w:rFonts w:ascii="Times New Roman" w:eastAsia="Times New Roman" w:hAnsi="Times New Roman" w:cs="Times New Roman"/>
          <w:b/>
          <w:bCs/>
          <w:lang w:val="en-US"/>
        </w:rPr>
      </w:pPr>
      <w:r w:rsidRPr="00715CB5">
        <w:rPr>
          <w:rFonts w:ascii="Times New Roman" w:eastAsia="Times New Roman" w:hAnsi="Times New Roman" w:cs="Times New Roman"/>
          <w:lang w:val="en-US"/>
        </w:rPr>
        <w:t xml:space="preserve">At large, transgender representation in </w:t>
      </w:r>
      <w:r w:rsidR="00304E3A">
        <w:rPr>
          <w:rFonts w:ascii="Times New Roman" w:eastAsia="Times New Roman" w:hAnsi="Times New Roman" w:cs="Times New Roman"/>
          <w:lang w:val="en-US"/>
        </w:rPr>
        <w:t xml:space="preserve">professional </w:t>
      </w:r>
      <w:r w:rsidRPr="00715CB5">
        <w:rPr>
          <w:rFonts w:ascii="Times New Roman" w:eastAsia="Times New Roman" w:hAnsi="Times New Roman" w:cs="Times New Roman"/>
          <w:lang w:val="en-US"/>
        </w:rPr>
        <w:t>US theatre maintains assimilationist sensibilities around trans identity and race. The cultural conditions of the industry, steeped in colonial logics of gender and white supremacy, reveal the contexts in which transgender narratives appear on US stages. The concept of the coloniality of gender</w:t>
      </w:r>
      <w:r w:rsidRPr="00715CB5">
        <w:rPr>
          <w:rFonts w:ascii="Times New Roman" w:eastAsia="Times New Roman" w:hAnsi="Times New Roman" w:cs="Times New Roman"/>
          <w:i/>
          <w:iCs/>
          <w:lang w:val="en-US"/>
        </w:rPr>
        <w:t xml:space="preserve"> </w:t>
      </w:r>
      <w:r w:rsidRPr="00715CB5">
        <w:rPr>
          <w:rFonts w:ascii="Times New Roman" w:eastAsia="Times New Roman" w:hAnsi="Times New Roman" w:cs="Times New Roman"/>
          <w:lang w:val="en-US"/>
        </w:rPr>
        <w:t>refers to the way in which colonialism and imperialism have historically, and with force, upheld binary constructions of gender (identity, social roles, aesthetics) in global cultures</w:t>
      </w:r>
      <w:r w:rsidR="00BF6AC9">
        <w:rPr>
          <w:rFonts w:ascii="Times New Roman" w:eastAsia="Times New Roman" w:hAnsi="Times New Roman" w:cs="Times New Roman"/>
          <w:lang w:val="en-US"/>
        </w:rPr>
        <w:t xml:space="preserve"> </w:t>
      </w:r>
      <w:r w:rsidR="00BD05CB">
        <w:rPr>
          <w:rFonts w:ascii="Times New Roman" w:eastAsia="Times New Roman" w:hAnsi="Times New Roman" w:cs="Times New Roman"/>
          <w:lang w:val="en-US"/>
        </w:rPr>
        <w:t>(Lugones 2007</w:t>
      </w:r>
      <w:r w:rsidR="00690ADC">
        <w:rPr>
          <w:rFonts w:ascii="Times New Roman" w:eastAsia="Times New Roman" w:hAnsi="Times New Roman" w:cs="Times New Roman"/>
          <w:lang w:val="en-US"/>
        </w:rPr>
        <w:t xml:space="preserve">, </w:t>
      </w:r>
      <w:proofErr w:type="spellStart"/>
      <w:r w:rsidR="00690ADC">
        <w:rPr>
          <w:rFonts w:ascii="Times New Roman" w:eastAsia="Times New Roman" w:hAnsi="Times New Roman" w:cs="Times New Roman"/>
          <w:lang w:val="en-US"/>
        </w:rPr>
        <w:t>n.p.</w:t>
      </w:r>
      <w:proofErr w:type="spellEnd"/>
      <w:r w:rsidR="00BD05CB">
        <w:rPr>
          <w:rFonts w:ascii="Times New Roman" w:eastAsia="Times New Roman" w:hAnsi="Times New Roman" w:cs="Times New Roman"/>
          <w:lang w:val="en-US"/>
        </w:rPr>
        <w:t>)</w:t>
      </w:r>
      <w:r w:rsidRPr="00715CB5">
        <w:rPr>
          <w:rFonts w:ascii="Times New Roman" w:eastAsia="Times New Roman" w:hAnsi="Times New Roman" w:cs="Times New Roman"/>
          <w:lang w:val="en-US"/>
        </w:rPr>
        <w:t xml:space="preserve">. Such constructions have implications for how gender is understood and performed, both within these cultures and in relation to Eurocentric theatrical methods. </w:t>
      </w:r>
      <w:r w:rsidR="00BB16FD">
        <w:rPr>
          <w:rFonts w:ascii="Times New Roman" w:eastAsia="Times New Roman" w:hAnsi="Times New Roman" w:cs="Times New Roman"/>
          <w:lang w:val="en-US"/>
        </w:rPr>
        <w:t xml:space="preserve">In fact, </w:t>
      </w:r>
      <w:r w:rsidR="00F2775A">
        <w:rPr>
          <w:rFonts w:ascii="Times New Roman" w:eastAsia="Times New Roman" w:hAnsi="Times New Roman" w:cs="Times New Roman"/>
          <w:lang w:val="en-US"/>
        </w:rPr>
        <w:t xml:space="preserve">even </w:t>
      </w:r>
      <w:r w:rsidR="00BB16FD">
        <w:rPr>
          <w:rFonts w:ascii="Times New Roman" w:eastAsia="Times New Roman" w:hAnsi="Times New Roman" w:cs="Times New Roman"/>
          <w:lang w:val="en-US"/>
        </w:rPr>
        <w:t xml:space="preserve">the </w:t>
      </w:r>
      <w:r w:rsidR="00CA0CCC">
        <w:rPr>
          <w:rFonts w:ascii="Times New Roman" w:eastAsia="Times New Roman" w:hAnsi="Times New Roman" w:cs="Times New Roman"/>
          <w:lang w:val="en-US"/>
        </w:rPr>
        <w:t>word “transgender</w:t>
      </w:r>
      <w:r w:rsidR="00545FF0">
        <w:rPr>
          <w:rFonts w:ascii="Times New Roman" w:eastAsia="Times New Roman" w:hAnsi="Times New Roman" w:cs="Times New Roman"/>
          <w:lang w:val="en-US"/>
        </w:rPr>
        <w:t>…</w:t>
      </w:r>
      <w:r w:rsidR="00545FF0" w:rsidRPr="00545FF0">
        <w:rPr>
          <w:rFonts w:ascii="Times New Roman" w:eastAsia="Times New Roman" w:hAnsi="Times New Roman" w:cs="Times New Roman"/>
          <w:lang w:val="en-US"/>
        </w:rPr>
        <w:t>implies going from one gender to the next</w:t>
      </w:r>
      <w:r w:rsidR="00545FF0">
        <w:rPr>
          <w:rFonts w:ascii="Times New Roman" w:eastAsia="Times New Roman" w:hAnsi="Times New Roman" w:cs="Times New Roman"/>
          <w:lang w:val="en-US"/>
        </w:rPr>
        <w:t xml:space="preserve">,” but as </w:t>
      </w:r>
      <w:r w:rsidR="004068A8">
        <w:rPr>
          <w:rFonts w:ascii="Times New Roman" w:eastAsia="Times New Roman" w:hAnsi="Times New Roman" w:cs="Times New Roman"/>
          <w:lang w:val="en-US"/>
        </w:rPr>
        <w:t>T</w:t>
      </w:r>
      <w:r w:rsidR="00F670DE">
        <w:rPr>
          <w:rFonts w:ascii="Times New Roman" w:eastAsia="Times New Roman" w:hAnsi="Times New Roman" w:cs="Times New Roman"/>
          <w:lang w:val="en-US"/>
        </w:rPr>
        <w:t>wo-</w:t>
      </w:r>
      <w:r w:rsidR="004068A8">
        <w:rPr>
          <w:rFonts w:ascii="Times New Roman" w:eastAsia="Times New Roman" w:hAnsi="Times New Roman" w:cs="Times New Roman"/>
          <w:lang w:val="en-US"/>
        </w:rPr>
        <w:t>S</w:t>
      </w:r>
      <w:r w:rsidR="00F670DE">
        <w:rPr>
          <w:rFonts w:ascii="Times New Roman" w:eastAsia="Times New Roman" w:hAnsi="Times New Roman" w:cs="Times New Roman"/>
          <w:lang w:val="en-US"/>
        </w:rPr>
        <w:t>pirit,</w:t>
      </w:r>
      <w:r w:rsidR="00545FF0">
        <w:rPr>
          <w:rFonts w:ascii="Times New Roman" w:eastAsia="Times New Roman" w:hAnsi="Times New Roman" w:cs="Times New Roman"/>
          <w:lang w:val="en-US"/>
        </w:rPr>
        <w:t xml:space="preserve"> i</w:t>
      </w:r>
      <w:r w:rsidR="0097029E">
        <w:rPr>
          <w:rFonts w:ascii="Times New Roman" w:eastAsia="Times New Roman" w:hAnsi="Times New Roman" w:cs="Times New Roman"/>
          <w:lang w:val="en-US"/>
        </w:rPr>
        <w:t xml:space="preserve">nterdisciplinary performance artist Ty Defoe </w:t>
      </w:r>
      <w:r w:rsidR="00182F79">
        <w:rPr>
          <w:rFonts w:ascii="Times New Roman" w:eastAsia="Times New Roman" w:hAnsi="Times New Roman" w:cs="Times New Roman"/>
          <w:lang w:val="en-US"/>
        </w:rPr>
        <w:t>notes, “</w:t>
      </w:r>
      <w:r w:rsidR="00182F79" w:rsidRPr="00182F79">
        <w:rPr>
          <w:rFonts w:ascii="Times New Roman" w:eastAsia="Times New Roman" w:hAnsi="Times New Roman" w:cs="Times New Roman"/>
          <w:lang w:val="en-US"/>
        </w:rPr>
        <w:t xml:space="preserve">being </w:t>
      </w:r>
      <w:r w:rsidR="00321DDA">
        <w:rPr>
          <w:rFonts w:ascii="Times New Roman" w:eastAsia="Times New Roman" w:hAnsi="Times New Roman" w:cs="Times New Roman"/>
          <w:lang w:val="en-US"/>
        </w:rPr>
        <w:t>T</w:t>
      </w:r>
      <w:r w:rsidR="00182F79" w:rsidRPr="00182F79">
        <w:rPr>
          <w:rFonts w:ascii="Times New Roman" w:eastAsia="Times New Roman" w:hAnsi="Times New Roman" w:cs="Times New Roman"/>
          <w:lang w:val="en-US"/>
        </w:rPr>
        <w:t>wo-</w:t>
      </w:r>
      <w:r w:rsidR="00321DDA">
        <w:rPr>
          <w:rFonts w:ascii="Times New Roman" w:eastAsia="Times New Roman" w:hAnsi="Times New Roman" w:cs="Times New Roman"/>
          <w:lang w:val="en-US"/>
        </w:rPr>
        <w:t>S</w:t>
      </w:r>
      <w:r w:rsidR="00182F79" w:rsidRPr="00182F79">
        <w:rPr>
          <w:rFonts w:ascii="Times New Roman" w:eastAsia="Times New Roman" w:hAnsi="Times New Roman" w:cs="Times New Roman"/>
          <w:lang w:val="en-US"/>
        </w:rPr>
        <w:t xml:space="preserve">pirit is identifying as </w:t>
      </w:r>
      <w:r w:rsidR="00321DDA">
        <w:rPr>
          <w:rFonts w:ascii="Times New Roman" w:eastAsia="Times New Roman" w:hAnsi="Times New Roman" w:cs="Times New Roman"/>
          <w:lang w:val="en-US"/>
        </w:rPr>
        <w:t>N</w:t>
      </w:r>
      <w:r w:rsidR="00182F79" w:rsidRPr="00182F79">
        <w:rPr>
          <w:rFonts w:ascii="Times New Roman" w:eastAsia="Times New Roman" w:hAnsi="Times New Roman" w:cs="Times New Roman"/>
          <w:lang w:val="en-US"/>
        </w:rPr>
        <w:t xml:space="preserve">ative or </w:t>
      </w:r>
      <w:r w:rsidR="00321DDA">
        <w:rPr>
          <w:rFonts w:ascii="Times New Roman" w:eastAsia="Times New Roman" w:hAnsi="Times New Roman" w:cs="Times New Roman"/>
          <w:lang w:val="en-US"/>
        </w:rPr>
        <w:t>I</w:t>
      </w:r>
      <w:r w:rsidR="00182F79" w:rsidRPr="00182F79">
        <w:rPr>
          <w:rFonts w:ascii="Times New Roman" w:eastAsia="Times New Roman" w:hAnsi="Times New Roman" w:cs="Times New Roman"/>
          <w:lang w:val="en-US"/>
        </w:rPr>
        <w:t>ndigenous, and then your spirit is all-encompassing of gender and sexual orientation at the same time</w:t>
      </w:r>
      <w:r w:rsidR="00B66F77">
        <w:rPr>
          <w:rFonts w:ascii="Times New Roman" w:eastAsia="Times New Roman" w:hAnsi="Times New Roman" w:cs="Times New Roman"/>
          <w:lang w:val="en-US"/>
        </w:rPr>
        <w:t>” (</w:t>
      </w:r>
      <w:r w:rsidR="001E5F57">
        <w:rPr>
          <w:rFonts w:ascii="Times New Roman" w:eastAsia="Times New Roman" w:hAnsi="Times New Roman" w:cs="Times New Roman"/>
          <w:lang w:val="en-US"/>
        </w:rPr>
        <w:t>2016,</w:t>
      </w:r>
      <w:r w:rsidR="00B66F77">
        <w:rPr>
          <w:rFonts w:ascii="Times New Roman" w:eastAsia="Times New Roman" w:hAnsi="Times New Roman" w:cs="Times New Roman"/>
          <w:lang w:val="en-US"/>
        </w:rPr>
        <w:t xml:space="preserve"> interview with Anupa).</w:t>
      </w:r>
      <w:r w:rsidR="00182F79">
        <w:rPr>
          <w:rFonts w:ascii="Times New Roman" w:eastAsia="Times New Roman" w:hAnsi="Times New Roman" w:cs="Times New Roman"/>
          <w:lang w:val="en-US"/>
        </w:rPr>
        <w:t xml:space="preserve"> </w:t>
      </w:r>
      <w:r w:rsidR="00EE1D82">
        <w:rPr>
          <w:rFonts w:ascii="Times New Roman" w:eastAsia="Times New Roman" w:hAnsi="Times New Roman" w:cs="Times New Roman"/>
          <w:lang w:val="en-US"/>
        </w:rPr>
        <w:t xml:space="preserve">False binaries </w:t>
      </w:r>
      <w:r w:rsidR="00C95CDD">
        <w:rPr>
          <w:rFonts w:ascii="Times New Roman" w:eastAsia="Times New Roman" w:hAnsi="Times New Roman" w:cs="Times New Roman"/>
          <w:lang w:val="en-US"/>
        </w:rPr>
        <w:t>of</w:t>
      </w:r>
      <w:r w:rsidR="00EE1D82">
        <w:rPr>
          <w:rFonts w:ascii="Times New Roman" w:eastAsia="Times New Roman" w:hAnsi="Times New Roman" w:cs="Times New Roman"/>
          <w:lang w:val="en-US"/>
        </w:rPr>
        <w:t xml:space="preserve"> gender</w:t>
      </w:r>
      <w:r w:rsidR="00FD3075">
        <w:rPr>
          <w:rFonts w:ascii="Times New Roman" w:eastAsia="Times New Roman" w:hAnsi="Times New Roman" w:cs="Times New Roman"/>
          <w:lang w:val="en-US"/>
        </w:rPr>
        <w:t xml:space="preserve"> (man</w:t>
      </w:r>
      <w:r w:rsidR="00AC4639">
        <w:rPr>
          <w:rFonts w:ascii="Times New Roman" w:eastAsia="Times New Roman" w:hAnsi="Times New Roman" w:cs="Times New Roman"/>
          <w:lang w:val="en-US"/>
        </w:rPr>
        <w:t xml:space="preserve"> </w:t>
      </w:r>
      <w:r w:rsidR="00AC4639" w:rsidRPr="00AC4639">
        <w:rPr>
          <w:rFonts w:ascii="Times New Roman" w:eastAsia="Times New Roman" w:hAnsi="Times New Roman" w:cs="Times New Roman"/>
          <w:i/>
          <w:iCs/>
          <w:lang w:val="en-US"/>
        </w:rPr>
        <w:t>or</w:t>
      </w:r>
      <w:r w:rsidR="00AC4639">
        <w:rPr>
          <w:rFonts w:ascii="Times New Roman" w:eastAsia="Times New Roman" w:hAnsi="Times New Roman" w:cs="Times New Roman"/>
          <w:lang w:val="en-US"/>
        </w:rPr>
        <w:t xml:space="preserve"> </w:t>
      </w:r>
      <w:r w:rsidR="00FD3075">
        <w:rPr>
          <w:rFonts w:ascii="Times New Roman" w:eastAsia="Times New Roman" w:hAnsi="Times New Roman" w:cs="Times New Roman"/>
          <w:lang w:val="en-US"/>
        </w:rPr>
        <w:t>woman</w:t>
      </w:r>
      <w:r w:rsidR="00FD1D97">
        <w:rPr>
          <w:rFonts w:ascii="Times New Roman" w:eastAsia="Times New Roman" w:hAnsi="Times New Roman" w:cs="Times New Roman"/>
          <w:lang w:val="en-US"/>
        </w:rPr>
        <w:t xml:space="preserve">, masculine </w:t>
      </w:r>
      <w:r w:rsidR="00FD1D97" w:rsidRPr="00FD1D97">
        <w:rPr>
          <w:rFonts w:ascii="Times New Roman" w:eastAsia="Times New Roman" w:hAnsi="Times New Roman" w:cs="Times New Roman"/>
          <w:i/>
          <w:iCs/>
          <w:lang w:val="en-US"/>
        </w:rPr>
        <w:t>or</w:t>
      </w:r>
      <w:r w:rsidR="00FD1D97">
        <w:rPr>
          <w:rFonts w:ascii="Times New Roman" w:eastAsia="Times New Roman" w:hAnsi="Times New Roman" w:cs="Times New Roman"/>
          <w:lang w:val="en-US"/>
        </w:rPr>
        <w:t xml:space="preserve"> feminine</w:t>
      </w:r>
      <w:r w:rsidR="00FD3075">
        <w:rPr>
          <w:rFonts w:ascii="Times New Roman" w:eastAsia="Times New Roman" w:hAnsi="Times New Roman" w:cs="Times New Roman"/>
          <w:lang w:val="en-US"/>
        </w:rPr>
        <w:t>)</w:t>
      </w:r>
      <w:r w:rsidR="00FD1D97">
        <w:rPr>
          <w:rFonts w:ascii="Times New Roman" w:eastAsia="Times New Roman" w:hAnsi="Times New Roman" w:cs="Times New Roman"/>
          <w:lang w:val="en-US"/>
        </w:rPr>
        <w:t xml:space="preserve"> </w:t>
      </w:r>
      <w:r w:rsidR="00765AE2">
        <w:rPr>
          <w:rFonts w:ascii="Times New Roman" w:eastAsia="Times New Roman" w:hAnsi="Times New Roman" w:cs="Times New Roman"/>
          <w:lang w:val="en-US"/>
        </w:rPr>
        <w:t xml:space="preserve">are what many </w:t>
      </w:r>
      <w:r w:rsidR="004068A8">
        <w:rPr>
          <w:rFonts w:ascii="Times New Roman" w:eastAsia="Times New Roman" w:hAnsi="Times New Roman" w:cs="Times New Roman"/>
          <w:lang w:val="en-US"/>
        </w:rPr>
        <w:t>I</w:t>
      </w:r>
      <w:r w:rsidR="00765AE2">
        <w:rPr>
          <w:rFonts w:ascii="Times New Roman" w:eastAsia="Times New Roman" w:hAnsi="Times New Roman" w:cs="Times New Roman"/>
          <w:lang w:val="en-US"/>
        </w:rPr>
        <w:t>ndigenous artists</w:t>
      </w:r>
      <w:r w:rsidR="0044622A">
        <w:rPr>
          <w:rFonts w:ascii="Times New Roman" w:eastAsia="Times New Roman" w:hAnsi="Times New Roman" w:cs="Times New Roman"/>
          <w:lang w:val="en-US"/>
        </w:rPr>
        <w:t>,</w:t>
      </w:r>
      <w:r w:rsidR="00765AE2">
        <w:rPr>
          <w:rFonts w:ascii="Times New Roman" w:eastAsia="Times New Roman" w:hAnsi="Times New Roman" w:cs="Times New Roman"/>
          <w:lang w:val="en-US"/>
        </w:rPr>
        <w:t xml:space="preserve"> like Defoe</w:t>
      </w:r>
      <w:r w:rsidR="0044622A">
        <w:rPr>
          <w:rFonts w:ascii="Times New Roman" w:eastAsia="Times New Roman" w:hAnsi="Times New Roman" w:cs="Times New Roman"/>
          <w:lang w:val="en-US"/>
        </w:rPr>
        <w:t xml:space="preserve">, </w:t>
      </w:r>
      <w:r w:rsidR="00CE6C23">
        <w:rPr>
          <w:rFonts w:ascii="Times New Roman" w:eastAsia="Times New Roman" w:hAnsi="Times New Roman" w:cs="Times New Roman"/>
          <w:lang w:val="en-US"/>
        </w:rPr>
        <w:t>defy</w:t>
      </w:r>
      <w:r w:rsidR="00FD1D97">
        <w:rPr>
          <w:rFonts w:ascii="Times New Roman" w:eastAsia="Times New Roman" w:hAnsi="Times New Roman" w:cs="Times New Roman"/>
          <w:lang w:val="en-US"/>
        </w:rPr>
        <w:t xml:space="preserve"> in </w:t>
      </w:r>
      <w:r w:rsidR="00CE6C23">
        <w:rPr>
          <w:rFonts w:ascii="Times New Roman" w:eastAsia="Times New Roman" w:hAnsi="Times New Roman" w:cs="Times New Roman"/>
          <w:lang w:val="en-US"/>
        </w:rPr>
        <w:t xml:space="preserve">postcolonial frameworks through </w:t>
      </w:r>
      <w:r w:rsidR="00FD1D97">
        <w:rPr>
          <w:rFonts w:ascii="Times New Roman" w:eastAsia="Times New Roman" w:hAnsi="Times New Roman" w:cs="Times New Roman"/>
          <w:lang w:val="en-US"/>
        </w:rPr>
        <w:t>their creative practice</w:t>
      </w:r>
      <w:r w:rsidR="0085499D">
        <w:rPr>
          <w:rFonts w:ascii="Times New Roman" w:eastAsia="Times New Roman" w:hAnsi="Times New Roman" w:cs="Times New Roman"/>
          <w:lang w:val="en-US"/>
        </w:rPr>
        <w:t>.</w:t>
      </w:r>
      <w:r w:rsidR="00FD1D97">
        <w:rPr>
          <w:rFonts w:ascii="Times New Roman" w:eastAsia="Times New Roman" w:hAnsi="Times New Roman" w:cs="Times New Roman"/>
          <w:lang w:val="en-US"/>
        </w:rPr>
        <w:t xml:space="preserve"> </w:t>
      </w:r>
      <w:r w:rsidR="0085499D">
        <w:rPr>
          <w:rFonts w:ascii="Times New Roman" w:eastAsia="Times New Roman" w:hAnsi="Times New Roman" w:cs="Times New Roman"/>
          <w:lang w:val="en-US"/>
        </w:rPr>
        <w:t>While gender</w:t>
      </w:r>
      <w:r w:rsidR="00393026">
        <w:rPr>
          <w:rFonts w:ascii="Times New Roman" w:eastAsia="Times New Roman" w:hAnsi="Times New Roman" w:cs="Times New Roman"/>
          <w:lang w:val="en-US"/>
        </w:rPr>
        <w:t xml:space="preserve"> mutability</w:t>
      </w:r>
      <w:r w:rsidR="0085499D">
        <w:rPr>
          <w:rFonts w:ascii="Times New Roman" w:eastAsia="Times New Roman" w:hAnsi="Times New Roman" w:cs="Times New Roman"/>
          <w:lang w:val="en-US"/>
        </w:rPr>
        <w:t xml:space="preserve"> i</w:t>
      </w:r>
      <w:r w:rsidR="00393026">
        <w:rPr>
          <w:rFonts w:ascii="Times New Roman" w:eastAsia="Times New Roman" w:hAnsi="Times New Roman" w:cs="Times New Roman"/>
          <w:lang w:val="en-US"/>
        </w:rPr>
        <w:t>s part of that work,</w:t>
      </w:r>
      <w:r w:rsidR="00FD1D97">
        <w:rPr>
          <w:rFonts w:ascii="Times New Roman" w:eastAsia="Times New Roman" w:hAnsi="Times New Roman" w:cs="Times New Roman"/>
          <w:lang w:val="en-US"/>
        </w:rPr>
        <w:t xml:space="preserve"> “</w:t>
      </w:r>
      <w:r w:rsidR="00765AE2" w:rsidRPr="00765AE2">
        <w:rPr>
          <w:rFonts w:ascii="Times New Roman" w:eastAsia="Times New Roman" w:hAnsi="Times New Roman" w:cs="Times New Roman"/>
          <w:lang w:val="en-US"/>
        </w:rPr>
        <w:t>it’s not about a gender identity overpowering the other. The soul craves movement around these concepts of masculine and feminine we have created</w:t>
      </w:r>
      <w:r w:rsidR="001E5F57">
        <w:rPr>
          <w:rFonts w:ascii="Times New Roman" w:eastAsia="Times New Roman" w:hAnsi="Times New Roman" w:cs="Times New Roman"/>
          <w:lang w:val="en-US"/>
        </w:rPr>
        <w:t>” (Caven</w:t>
      </w:r>
      <w:r w:rsidR="00DD5618">
        <w:rPr>
          <w:rFonts w:ascii="Times New Roman" w:eastAsia="Times New Roman" w:hAnsi="Times New Roman" w:cs="Times New Roman"/>
          <w:lang w:val="en-US"/>
        </w:rPr>
        <w:t xml:space="preserve"> 2023, </w:t>
      </w:r>
      <w:proofErr w:type="spellStart"/>
      <w:r w:rsidR="00DD5618">
        <w:rPr>
          <w:rFonts w:ascii="Times New Roman" w:eastAsia="Times New Roman" w:hAnsi="Times New Roman" w:cs="Times New Roman"/>
          <w:lang w:val="en-US"/>
        </w:rPr>
        <w:t>n.p.</w:t>
      </w:r>
      <w:proofErr w:type="spellEnd"/>
      <w:r w:rsidR="001E5F57">
        <w:rPr>
          <w:rFonts w:ascii="Times New Roman" w:eastAsia="Times New Roman" w:hAnsi="Times New Roman" w:cs="Times New Roman"/>
          <w:lang w:val="en-US"/>
        </w:rPr>
        <w:t xml:space="preserve">). </w:t>
      </w:r>
      <w:r w:rsidR="000600E9">
        <w:rPr>
          <w:rFonts w:ascii="Times New Roman" w:eastAsia="Times New Roman" w:hAnsi="Times New Roman" w:cs="Times New Roman"/>
          <w:lang w:val="en-US"/>
        </w:rPr>
        <w:t>Despite interventions</w:t>
      </w:r>
      <w:r w:rsidR="008C6B8D">
        <w:rPr>
          <w:rFonts w:ascii="Times New Roman" w:eastAsia="Times New Roman" w:hAnsi="Times New Roman" w:cs="Times New Roman"/>
          <w:lang w:val="en-US"/>
        </w:rPr>
        <w:t xml:space="preserve"> </w:t>
      </w:r>
      <w:r w:rsidR="006A14C3">
        <w:rPr>
          <w:rFonts w:ascii="Times New Roman" w:eastAsia="Times New Roman" w:hAnsi="Times New Roman" w:cs="Times New Roman"/>
          <w:lang w:val="en-US"/>
        </w:rPr>
        <w:t>from Indigenous artists like</w:t>
      </w:r>
      <w:r w:rsidR="008C6B8D">
        <w:rPr>
          <w:rFonts w:ascii="Times New Roman" w:eastAsia="Times New Roman" w:hAnsi="Times New Roman" w:cs="Times New Roman"/>
          <w:lang w:val="en-US"/>
        </w:rPr>
        <w:t xml:space="preserve"> Defoe</w:t>
      </w:r>
      <w:r w:rsidR="000600E9">
        <w:rPr>
          <w:rFonts w:ascii="Times New Roman" w:eastAsia="Times New Roman" w:hAnsi="Times New Roman" w:cs="Times New Roman"/>
          <w:lang w:val="en-US"/>
        </w:rPr>
        <w:t>, t</w:t>
      </w:r>
      <w:r w:rsidR="00393026">
        <w:rPr>
          <w:rFonts w:ascii="Times New Roman" w:eastAsia="Times New Roman" w:hAnsi="Times New Roman" w:cs="Times New Roman"/>
          <w:lang w:val="en-US"/>
        </w:rPr>
        <w:t>he</w:t>
      </w:r>
      <w:r w:rsidR="008F4D34">
        <w:rPr>
          <w:rFonts w:ascii="Times New Roman" w:eastAsia="Times New Roman" w:hAnsi="Times New Roman" w:cs="Times New Roman"/>
          <w:lang w:val="en-US"/>
        </w:rPr>
        <w:t xml:space="preserve"> </w:t>
      </w:r>
      <w:r w:rsidR="000600E9">
        <w:rPr>
          <w:rFonts w:ascii="Times New Roman" w:eastAsia="Times New Roman" w:hAnsi="Times New Roman" w:cs="Times New Roman"/>
          <w:lang w:val="en-US"/>
        </w:rPr>
        <w:t xml:space="preserve">US theatre </w:t>
      </w:r>
      <w:r w:rsidR="008F4D34">
        <w:rPr>
          <w:rFonts w:ascii="Times New Roman" w:eastAsia="Times New Roman" w:hAnsi="Times New Roman" w:cs="Times New Roman"/>
          <w:lang w:val="en-US"/>
        </w:rPr>
        <w:t xml:space="preserve">continues to uphold the coloniality of gender in its </w:t>
      </w:r>
      <w:r w:rsidRPr="00715CB5">
        <w:rPr>
          <w:rFonts w:ascii="Times New Roman" w:eastAsia="Times New Roman" w:hAnsi="Times New Roman" w:cs="Times New Roman"/>
          <w:lang w:val="en-US"/>
        </w:rPr>
        <w:t xml:space="preserve">Eurocentric </w:t>
      </w:r>
      <w:r w:rsidR="00DC7C50">
        <w:rPr>
          <w:rFonts w:ascii="Times New Roman" w:eastAsia="Times New Roman" w:hAnsi="Times New Roman" w:cs="Times New Roman"/>
          <w:lang w:val="en-US"/>
        </w:rPr>
        <w:t>vision:</w:t>
      </w:r>
      <w:r w:rsidRPr="00715CB5">
        <w:rPr>
          <w:rFonts w:ascii="Times New Roman" w:eastAsia="Times New Roman" w:hAnsi="Times New Roman" w:cs="Times New Roman"/>
          <w:lang w:val="en-US"/>
        </w:rPr>
        <w:t xml:space="preserve"> prioritizing a binary and medicalized approach to transgender identity (gender-affirming surgery and hormonal transition as the primary mode of achieving gender euphoria). </w:t>
      </w:r>
    </w:p>
    <w:p w14:paraId="59BDFC9E" w14:textId="77777777" w:rsidR="00841357" w:rsidRDefault="00841357" w:rsidP="00841357">
      <w:pPr>
        <w:pStyle w:val="Body"/>
        <w:rPr>
          <w:rFonts w:ascii="Times New Roman" w:eastAsia="Times New Roman" w:hAnsi="Times New Roman" w:cs="Times New Roman"/>
          <w:b/>
          <w:bCs/>
          <w:lang w:val="en-US"/>
        </w:rPr>
      </w:pPr>
    </w:p>
    <w:p w14:paraId="392C2E59" w14:textId="77777777" w:rsidR="00841357" w:rsidRDefault="00E7410C" w:rsidP="00841357">
      <w:pPr>
        <w:pStyle w:val="Body"/>
        <w:rPr>
          <w:rFonts w:ascii="Times New Roman" w:eastAsia="Times New Roman" w:hAnsi="Times New Roman" w:cs="Times New Roman"/>
          <w:b/>
          <w:bCs/>
          <w:lang w:val="en-US"/>
        </w:rPr>
      </w:pPr>
      <w:r>
        <w:rPr>
          <w:rFonts w:ascii="Times New Roman" w:eastAsia="Times New Roman" w:hAnsi="Times New Roman" w:cs="Times New Roman"/>
          <w:lang w:val="en-US"/>
        </w:rPr>
        <w:t xml:space="preserve">Trans </w:t>
      </w:r>
      <w:r w:rsidR="003C252B" w:rsidRPr="00715CB5">
        <w:rPr>
          <w:rFonts w:ascii="Times New Roman" w:eastAsia="Times New Roman" w:hAnsi="Times New Roman" w:cs="Times New Roman"/>
          <w:lang w:val="en-US"/>
        </w:rPr>
        <w:t>narratives that center the experiences of white, middle-class transgender people who have access to medical transition care</w:t>
      </w:r>
      <w:r w:rsidR="00DC7C50">
        <w:rPr>
          <w:rFonts w:ascii="Times New Roman" w:eastAsia="Times New Roman" w:hAnsi="Times New Roman" w:cs="Times New Roman"/>
          <w:lang w:val="en-US"/>
        </w:rPr>
        <w:t xml:space="preserve"> are featured</w:t>
      </w:r>
      <w:r>
        <w:rPr>
          <w:rFonts w:ascii="Times New Roman" w:eastAsia="Times New Roman" w:hAnsi="Times New Roman" w:cs="Times New Roman"/>
          <w:lang w:val="en-US"/>
        </w:rPr>
        <w:t xml:space="preserve"> in US theatre,</w:t>
      </w:r>
      <w:r w:rsidR="003C252B" w:rsidRPr="00715CB5">
        <w:rPr>
          <w:rFonts w:ascii="Times New Roman" w:eastAsia="Times New Roman" w:hAnsi="Times New Roman" w:cs="Times New Roman"/>
          <w:lang w:val="en-US"/>
        </w:rPr>
        <w:t xml:space="preserve"> while stories of transgender people of color, low</w:t>
      </w:r>
      <w:r w:rsidR="00D22DFB">
        <w:rPr>
          <w:rFonts w:ascii="Times New Roman" w:eastAsia="Times New Roman" w:hAnsi="Times New Roman" w:cs="Times New Roman"/>
          <w:lang w:val="en-US"/>
        </w:rPr>
        <w:t>er</w:t>
      </w:r>
      <w:r w:rsidR="003C252B" w:rsidRPr="00715CB5">
        <w:rPr>
          <w:rFonts w:ascii="Times New Roman" w:eastAsia="Times New Roman" w:hAnsi="Times New Roman" w:cs="Times New Roman"/>
          <w:lang w:val="en-US"/>
        </w:rPr>
        <w:t>-income individuals, and those who do not conform to the gender binary are often overlooked.</w:t>
      </w:r>
      <w:r w:rsidR="0063361D">
        <w:rPr>
          <w:rFonts w:ascii="Times New Roman" w:eastAsia="Times New Roman" w:hAnsi="Times New Roman" w:cs="Times New Roman"/>
          <w:lang w:val="en-US"/>
        </w:rPr>
        <w:t xml:space="preserve"> </w:t>
      </w:r>
      <w:r w:rsidR="005C42EF" w:rsidRPr="00827F0E">
        <w:rPr>
          <w:rFonts w:ascii="Times New Roman" w:eastAsia="Times New Roman" w:hAnsi="Times New Roman" w:cs="Times New Roman"/>
          <w:lang w:val="en-US"/>
        </w:rPr>
        <w:t xml:space="preserve">Taylor Mac’s widely produced kitchen-sink tragicomedy, </w:t>
      </w:r>
      <w:r w:rsidR="005C42EF" w:rsidRPr="00827F0E">
        <w:rPr>
          <w:rFonts w:ascii="Times New Roman" w:eastAsia="Times New Roman" w:hAnsi="Times New Roman" w:cs="Times New Roman"/>
          <w:i/>
          <w:iCs/>
          <w:lang w:val="en-US"/>
        </w:rPr>
        <w:t>Hir</w:t>
      </w:r>
      <w:r w:rsidR="005C42EF" w:rsidRPr="00827F0E">
        <w:rPr>
          <w:rFonts w:ascii="Times New Roman" w:eastAsia="Times New Roman" w:hAnsi="Times New Roman" w:cs="Times New Roman"/>
          <w:lang w:val="en-US"/>
        </w:rPr>
        <w:t xml:space="preserve"> (2015</w:t>
      </w:r>
      <w:r w:rsidR="005C42EF">
        <w:rPr>
          <w:rFonts w:ascii="Times New Roman" w:eastAsia="Times New Roman" w:hAnsi="Times New Roman" w:cs="Times New Roman"/>
          <w:lang w:val="en-US"/>
        </w:rPr>
        <w:t xml:space="preserve">) </w:t>
      </w:r>
      <w:r w:rsidR="005A723D">
        <w:rPr>
          <w:rFonts w:ascii="Times New Roman" w:eastAsia="Times New Roman" w:hAnsi="Times New Roman" w:cs="Times New Roman"/>
          <w:lang w:val="en-US"/>
        </w:rPr>
        <w:t xml:space="preserve">and Basil </w:t>
      </w:r>
      <w:proofErr w:type="spellStart"/>
      <w:r w:rsidR="005A723D" w:rsidRPr="00827F0E">
        <w:rPr>
          <w:rFonts w:ascii="Times New Roman" w:eastAsia="Times New Roman" w:hAnsi="Times New Roman" w:cs="Times New Roman"/>
          <w:lang w:val="en-US"/>
        </w:rPr>
        <w:t>Kreimendahl’s</w:t>
      </w:r>
      <w:proofErr w:type="spellEnd"/>
      <w:r w:rsidR="005A723D" w:rsidRPr="00827F0E">
        <w:rPr>
          <w:rFonts w:ascii="Times New Roman" w:eastAsia="Times New Roman" w:hAnsi="Times New Roman" w:cs="Times New Roman"/>
          <w:lang w:val="en-US"/>
        </w:rPr>
        <w:t xml:space="preserve"> </w:t>
      </w:r>
      <w:r w:rsidR="005A723D" w:rsidRPr="00827F0E">
        <w:rPr>
          <w:rFonts w:ascii="Times New Roman" w:eastAsia="Times New Roman" w:hAnsi="Times New Roman" w:cs="Times New Roman"/>
          <w:i/>
          <w:iCs/>
          <w:lang w:val="en-US"/>
        </w:rPr>
        <w:t>Orange Julius</w:t>
      </w:r>
      <w:r w:rsidR="005A723D" w:rsidRPr="00827F0E">
        <w:rPr>
          <w:rFonts w:ascii="Times New Roman" w:eastAsia="Times New Roman" w:hAnsi="Times New Roman" w:cs="Times New Roman"/>
          <w:lang w:val="en-US"/>
        </w:rPr>
        <w:t xml:space="preserve"> </w:t>
      </w:r>
      <w:r w:rsidR="005A723D">
        <w:rPr>
          <w:rFonts w:ascii="Times New Roman" w:eastAsia="Times New Roman" w:hAnsi="Times New Roman" w:cs="Times New Roman"/>
          <w:lang w:val="en-US"/>
        </w:rPr>
        <w:t xml:space="preserve">(2018) </w:t>
      </w:r>
      <w:r w:rsidR="005C42EF" w:rsidRPr="00827F0E">
        <w:rPr>
          <w:rFonts w:ascii="Times New Roman" w:eastAsia="Times New Roman" w:hAnsi="Times New Roman" w:cs="Times New Roman"/>
          <w:lang w:val="en-US"/>
        </w:rPr>
        <w:t>had moments of regional appeal. Both pieces navigate gender questions from the perspective of white, middle-class families</w:t>
      </w:r>
      <w:r w:rsidR="005C42EF">
        <w:rPr>
          <w:rFonts w:ascii="Times New Roman" w:eastAsia="Times New Roman" w:hAnsi="Times New Roman" w:cs="Times New Roman"/>
          <w:lang w:val="en-US"/>
        </w:rPr>
        <w:t xml:space="preserve"> </w:t>
      </w:r>
      <w:r w:rsidR="00C123D2">
        <w:rPr>
          <w:rFonts w:ascii="Times New Roman" w:eastAsia="Times New Roman" w:hAnsi="Times New Roman" w:cs="Times New Roman"/>
          <w:lang w:val="en-US"/>
        </w:rPr>
        <w:t>recovering from</w:t>
      </w:r>
      <w:r w:rsidR="005C42EF">
        <w:rPr>
          <w:rFonts w:ascii="Times New Roman" w:eastAsia="Times New Roman" w:hAnsi="Times New Roman" w:cs="Times New Roman"/>
          <w:lang w:val="en-US"/>
        </w:rPr>
        <w:t xml:space="preserve"> the effects of war on their relationships</w:t>
      </w:r>
      <w:r w:rsidR="00D01665">
        <w:rPr>
          <w:rFonts w:ascii="Times New Roman" w:eastAsia="Times New Roman" w:hAnsi="Times New Roman" w:cs="Times New Roman"/>
          <w:lang w:val="en-US"/>
        </w:rPr>
        <w:t>,</w:t>
      </w:r>
      <w:r w:rsidR="005C42EF">
        <w:rPr>
          <w:rFonts w:ascii="Times New Roman" w:eastAsia="Times New Roman" w:hAnsi="Times New Roman" w:cs="Times New Roman"/>
          <w:lang w:val="en-US"/>
        </w:rPr>
        <w:t xml:space="preserve"> and</w:t>
      </w:r>
      <w:r w:rsidR="00D01665">
        <w:rPr>
          <w:rFonts w:ascii="Times New Roman" w:eastAsia="Times New Roman" w:hAnsi="Times New Roman" w:cs="Times New Roman"/>
          <w:lang w:val="en-US"/>
        </w:rPr>
        <w:t xml:space="preserve"> the resulting</w:t>
      </w:r>
      <w:r w:rsidR="005C42EF">
        <w:rPr>
          <w:rFonts w:ascii="Times New Roman" w:eastAsia="Times New Roman" w:hAnsi="Times New Roman" w:cs="Times New Roman"/>
          <w:lang w:val="en-US"/>
        </w:rPr>
        <w:t xml:space="preserve"> </w:t>
      </w:r>
      <w:r w:rsidR="00D01665">
        <w:rPr>
          <w:rFonts w:ascii="Times New Roman" w:eastAsia="Times New Roman" w:hAnsi="Times New Roman" w:cs="Times New Roman"/>
          <w:lang w:val="en-US"/>
        </w:rPr>
        <w:t>disillusionment</w:t>
      </w:r>
      <w:r w:rsidR="00D22DFB">
        <w:rPr>
          <w:rFonts w:ascii="Times New Roman" w:eastAsia="Times New Roman" w:hAnsi="Times New Roman" w:cs="Times New Roman"/>
          <w:lang w:val="en-US"/>
        </w:rPr>
        <w:t xml:space="preserve"> </w:t>
      </w:r>
      <w:r w:rsidR="00D01665">
        <w:rPr>
          <w:rFonts w:ascii="Times New Roman" w:eastAsia="Times New Roman" w:hAnsi="Times New Roman" w:cs="Times New Roman"/>
          <w:lang w:val="en-US"/>
        </w:rPr>
        <w:t xml:space="preserve">of </w:t>
      </w:r>
      <w:r w:rsidR="005C42EF">
        <w:rPr>
          <w:rFonts w:ascii="Times New Roman" w:eastAsia="Times New Roman" w:hAnsi="Times New Roman" w:cs="Times New Roman"/>
          <w:lang w:val="en-US"/>
        </w:rPr>
        <w:t xml:space="preserve">gender roles within the home. I </w:t>
      </w:r>
      <w:r w:rsidR="00F878EE">
        <w:rPr>
          <w:rFonts w:ascii="Times New Roman" w:eastAsia="Times New Roman" w:hAnsi="Times New Roman" w:cs="Times New Roman"/>
          <w:lang w:val="en-US"/>
        </w:rPr>
        <w:t xml:space="preserve">believe </w:t>
      </w:r>
      <w:r w:rsidR="005C42EF">
        <w:rPr>
          <w:rFonts w:ascii="Times New Roman" w:eastAsia="Times New Roman" w:hAnsi="Times New Roman" w:cs="Times New Roman"/>
          <w:lang w:val="en-US"/>
        </w:rPr>
        <w:t xml:space="preserve">that these pieces </w:t>
      </w:r>
      <w:r w:rsidR="00921BD3">
        <w:rPr>
          <w:rFonts w:ascii="Times New Roman" w:eastAsia="Times New Roman" w:hAnsi="Times New Roman" w:cs="Times New Roman"/>
          <w:lang w:val="en-US"/>
        </w:rPr>
        <w:t>have had success</w:t>
      </w:r>
      <w:r w:rsidR="005C42EF">
        <w:rPr>
          <w:rFonts w:ascii="Times New Roman" w:eastAsia="Times New Roman" w:hAnsi="Times New Roman" w:cs="Times New Roman"/>
          <w:lang w:val="en-US"/>
        </w:rPr>
        <w:t xml:space="preserve"> </w:t>
      </w:r>
      <w:r w:rsidR="00921BD3">
        <w:rPr>
          <w:rFonts w:ascii="Times New Roman" w:eastAsia="Times New Roman" w:hAnsi="Times New Roman" w:cs="Times New Roman"/>
          <w:lang w:val="en-US"/>
        </w:rPr>
        <w:t xml:space="preserve">within </w:t>
      </w:r>
      <w:r w:rsidR="00F878EE">
        <w:rPr>
          <w:rFonts w:ascii="Times New Roman" w:eastAsia="Times New Roman" w:hAnsi="Times New Roman" w:cs="Times New Roman"/>
          <w:lang w:val="en-US"/>
        </w:rPr>
        <w:t xml:space="preserve">US theatre </w:t>
      </w:r>
      <w:r w:rsidR="005C42EF">
        <w:rPr>
          <w:rFonts w:ascii="Times New Roman" w:eastAsia="Times New Roman" w:hAnsi="Times New Roman" w:cs="Times New Roman"/>
          <w:lang w:val="en-US"/>
        </w:rPr>
        <w:t xml:space="preserve">due to the white </w:t>
      </w:r>
      <w:r w:rsidR="00844AC8">
        <w:rPr>
          <w:rFonts w:ascii="Times New Roman" w:eastAsia="Times New Roman" w:hAnsi="Times New Roman" w:cs="Times New Roman"/>
          <w:lang w:val="en-US"/>
        </w:rPr>
        <w:t>(</w:t>
      </w:r>
      <w:r w:rsidR="005C42EF">
        <w:rPr>
          <w:rFonts w:ascii="Times New Roman" w:eastAsia="Times New Roman" w:hAnsi="Times New Roman" w:cs="Times New Roman"/>
          <w:lang w:val="en-US"/>
        </w:rPr>
        <w:t>and masculine</w:t>
      </w:r>
      <w:r w:rsidR="00844AC8">
        <w:rPr>
          <w:rFonts w:ascii="Times New Roman" w:eastAsia="Times New Roman" w:hAnsi="Times New Roman" w:cs="Times New Roman"/>
          <w:lang w:val="en-US"/>
        </w:rPr>
        <w:t>)</w:t>
      </w:r>
      <w:r w:rsidR="005C42EF">
        <w:rPr>
          <w:rFonts w:ascii="Times New Roman" w:eastAsia="Times New Roman" w:hAnsi="Times New Roman" w:cs="Times New Roman"/>
          <w:lang w:val="en-US"/>
        </w:rPr>
        <w:t xml:space="preserve"> protagonists at their core</w:t>
      </w:r>
      <w:r w:rsidR="001D6493">
        <w:rPr>
          <w:rFonts w:ascii="Times New Roman" w:eastAsia="Times New Roman" w:hAnsi="Times New Roman" w:cs="Times New Roman"/>
          <w:lang w:val="en-US"/>
        </w:rPr>
        <w:t>s</w:t>
      </w:r>
      <w:r w:rsidR="005C42EF">
        <w:rPr>
          <w:rFonts w:ascii="Times New Roman" w:eastAsia="Times New Roman" w:hAnsi="Times New Roman" w:cs="Times New Roman"/>
          <w:lang w:val="en-US"/>
        </w:rPr>
        <w:t xml:space="preserve">. </w:t>
      </w:r>
      <w:r w:rsidR="00645DE5">
        <w:rPr>
          <w:rFonts w:ascii="Times New Roman" w:eastAsia="Times New Roman" w:hAnsi="Times New Roman" w:cs="Times New Roman"/>
          <w:lang w:val="en-US"/>
        </w:rPr>
        <w:t>Since</w:t>
      </w:r>
      <w:r w:rsidR="00844AC8">
        <w:rPr>
          <w:rFonts w:ascii="Times New Roman" w:eastAsia="Times New Roman" w:hAnsi="Times New Roman" w:cs="Times New Roman"/>
          <w:lang w:val="en-US"/>
        </w:rPr>
        <w:t xml:space="preserve"> </w:t>
      </w:r>
      <w:r w:rsidR="00826E60" w:rsidRPr="00826E60">
        <w:rPr>
          <w:rFonts w:ascii="Times New Roman" w:eastAsia="Times New Roman" w:hAnsi="Times New Roman" w:cs="Times New Roman"/>
          <w:i/>
          <w:iCs/>
          <w:lang w:val="en-US"/>
        </w:rPr>
        <w:t>The New York Times</w:t>
      </w:r>
      <w:r w:rsidR="00826E60">
        <w:rPr>
          <w:rFonts w:ascii="Times New Roman" w:eastAsia="Times New Roman" w:hAnsi="Times New Roman" w:cs="Times New Roman"/>
          <w:lang w:val="en-US"/>
        </w:rPr>
        <w:t xml:space="preserve"> </w:t>
      </w:r>
      <w:r w:rsidR="00844AC8">
        <w:rPr>
          <w:rFonts w:ascii="Times New Roman" w:eastAsia="Times New Roman" w:hAnsi="Times New Roman" w:cs="Times New Roman"/>
          <w:lang w:val="en-US"/>
        </w:rPr>
        <w:t>coverage of three white, transmasculine</w:t>
      </w:r>
      <w:r w:rsidR="00826E60">
        <w:rPr>
          <w:rFonts w:ascii="Times New Roman" w:eastAsia="Times New Roman" w:hAnsi="Times New Roman" w:cs="Times New Roman"/>
          <w:lang w:val="en-US"/>
        </w:rPr>
        <w:t xml:space="preserve"> </w:t>
      </w:r>
      <w:r w:rsidR="00645DE5">
        <w:rPr>
          <w:rFonts w:ascii="Times New Roman" w:eastAsia="Times New Roman" w:hAnsi="Times New Roman" w:cs="Times New Roman"/>
          <w:lang w:val="en-US"/>
        </w:rPr>
        <w:t xml:space="preserve">playwrights </w:t>
      </w:r>
      <w:r w:rsidR="00844AC8">
        <w:rPr>
          <w:rFonts w:ascii="Times New Roman" w:eastAsia="Times New Roman" w:hAnsi="Times New Roman" w:cs="Times New Roman"/>
          <w:lang w:val="en-US"/>
        </w:rPr>
        <w:t xml:space="preserve">in </w:t>
      </w:r>
      <w:r w:rsidR="00826E60">
        <w:rPr>
          <w:rFonts w:ascii="Times New Roman" w:eastAsia="Times New Roman" w:hAnsi="Times New Roman" w:cs="Times New Roman"/>
          <w:lang w:val="en-US"/>
        </w:rPr>
        <w:t>2016, t</w:t>
      </w:r>
      <w:r w:rsidR="005C42EF">
        <w:rPr>
          <w:rFonts w:ascii="Times New Roman" w:eastAsia="Times New Roman" w:hAnsi="Times New Roman" w:cs="Times New Roman"/>
          <w:lang w:val="en-US"/>
        </w:rPr>
        <w:t>ransness</w:t>
      </w:r>
      <w:r w:rsidR="00C123D2">
        <w:rPr>
          <w:rFonts w:ascii="Times New Roman" w:eastAsia="Times New Roman" w:hAnsi="Times New Roman" w:cs="Times New Roman"/>
          <w:lang w:val="en-US"/>
        </w:rPr>
        <w:t xml:space="preserve"> </w:t>
      </w:r>
      <w:r w:rsidR="005C42EF">
        <w:rPr>
          <w:rFonts w:ascii="Times New Roman" w:eastAsia="Times New Roman" w:hAnsi="Times New Roman" w:cs="Times New Roman"/>
          <w:lang w:val="en-US"/>
        </w:rPr>
        <w:t>has come to be associated with whiteness on US stages</w:t>
      </w:r>
      <w:r w:rsidR="00C123D2">
        <w:rPr>
          <w:rFonts w:ascii="Times New Roman" w:eastAsia="Times New Roman" w:hAnsi="Times New Roman" w:cs="Times New Roman"/>
          <w:lang w:val="en-US"/>
        </w:rPr>
        <w:t>; w</w:t>
      </w:r>
      <w:r w:rsidR="006E5499">
        <w:rPr>
          <w:rFonts w:ascii="Times New Roman" w:eastAsia="Times New Roman" w:hAnsi="Times New Roman" w:cs="Times New Roman"/>
          <w:lang w:val="en-US"/>
        </w:rPr>
        <w:t>hiteness,</w:t>
      </w:r>
      <w:r w:rsidR="00C123D2">
        <w:rPr>
          <w:rFonts w:ascii="Times New Roman" w:eastAsia="Times New Roman" w:hAnsi="Times New Roman" w:cs="Times New Roman"/>
          <w:lang w:val="en-US"/>
        </w:rPr>
        <w:t xml:space="preserve"> by extension,</w:t>
      </w:r>
      <w:r w:rsidR="006E5499">
        <w:rPr>
          <w:rFonts w:ascii="Times New Roman" w:eastAsia="Times New Roman" w:hAnsi="Times New Roman" w:cs="Times New Roman"/>
          <w:lang w:val="en-US"/>
        </w:rPr>
        <w:t xml:space="preserve"> gives artists</w:t>
      </w:r>
      <w:r w:rsidR="00C123D2">
        <w:rPr>
          <w:rFonts w:ascii="Times New Roman" w:eastAsia="Times New Roman" w:hAnsi="Times New Roman" w:cs="Times New Roman"/>
          <w:lang w:val="en-US"/>
        </w:rPr>
        <w:t xml:space="preserve"> </w:t>
      </w:r>
      <w:r w:rsidR="00E7615C">
        <w:rPr>
          <w:rFonts w:ascii="Times New Roman" w:eastAsia="Times New Roman" w:hAnsi="Times New Roman" w:cs="Times New Roman"/>
          <w:lang w:val="en-US"/>
        </w:rPr>
        <w:t>a</w:t>
      </w:r>
      <w:r w:rsidR="00456EFF">
        <w:rPr>
          <w:rFonts w:ascii="Times New Roman" w:eastAsia="Times New Roman" w:hAnsi="Times New Roman" w:cs="Times New Roman"/>
          <w:lang w:val="en-US"/>
        </w:rPr>
        <w:t>n inherent</w:t>
      </w:r>
      <w:r w:rsidR="00BE1077">
        <w:rPr>
          <w:rFonts w:ascii="Times New Roman" w:eastAsia="Times New Roman" w:hAnsi="Times New Roman" w:cs="Times New Roman"/>
          <w:lang w:val="en-US"/>
        </w:rPr>
        <w:t xml:space="preserve"> privilege</w:t>
      </w:r>
      <w:r w:rsidR="006E5499">
        <w:rPr>
          <w:rFonts w:ascii="Times New Roman" w:eastAsia="Times New Roman" w:hAnsi="Times New Roman" w:cs="Times New Roman"/>
          <w:lang w:val="en-US"/>
        </w:rPr>
        <w:t xml:space="preserve"> to toy with gender </w:t>
      </w:r>
      <w:r w:rsidR="00F55265">
        <w:rPr>
          <w:rFonts w:ascii="Times New Roman" w:eastAsia="Times New Roman" w:hAnsi="Times New Roman" w:cs="Times New Roman"/>
          <w:lang w:val="en-US"/>
        </w:rPr>
        <w:t>for mainstream audien</w:t>
      </w:r>
      <w:r w:rsidR="00456EFF">
        <w:rPr>
          <w:rFonts w:ascii="Times New Roman" w:eastAsia="Times New Roman" w:hAnsi="Times New Roman" w:cs="Times New Roman"/>
          <w:lang w:val="en-US"/>
        </w:rPr>
        <w:t>ces</w:t>
      </w:r>
      <w:r w:rsidR="000F0A07">
        <w:rPr>
          <w:rFonts w:ascii="Times New Roman" w:eastAsia="Times New Roman" w:hAnsi="Times New Roman" w:cs="Times New Roman"/>
          <w:lang w:val="en-US"/>
        </w:rPr>
        <w:t xml:space="preserve">. The </w:t>
      </w:r>
      <w:r w:rsidR="00FC7061">
        <w:rPr>
          <w:rFonts w:ascii="Times New Roman" w:eastAsia="Times New Roman" w:hAnsi="Times New Roman" w:cs="Times New Roman"/>
          <w:lang w:val="en-US"/>
        </w:rPr>
        <w:t>relatability politic</w:t>
      </w:r>
      <w:r w:rsidR="001D6493">
        <w:rPr>
          <w:rFonts w:ascii="Times New Roman" w:eastAsia="Times New Roman" w:hAnsi="Times New Roman" w:cs="Times New Roman"/>
          <w:lang w:val="en-US"/>
        </w:rPr>
        <w:t>s</w:t>
      </w:r>
      <w:r w:rsidR="000F0A07">
        <w:rPr>
          <w:rFonts w:ascii="Times New Roman" w:eastAsia="Times New Roman" w:hAnsi="Times New Roman" w:cs="Times New Roman"/>
          <w:lang w:val="en-US"/>
        </w:rPr>
        <w:t xml:space="preserve"> of white trans characters </w:t>
      </w:r>
      <w:r w:rsidR="00FC7061">
        <w:rPr>
          <w:rFonts w:ascii="Times New Roman" w:eastAsia="Times New Roman" w:hAnsi="Times New Roman" w:cs="Times New Roman"/>
          <w:lang w:val="en-US"/>
        </w:rPr>
        <w:t xml:space="preserve">trounce </w:t>
      </w:r>
      <w:r w:rsidR="000F0A07">
        <w:rPr>
          <w:rFonts w:ascii="Times New Roman" w:eastAsia="Times New Roman" w:hAnsi="Times New Roman" w:cs="Times New Roman"/>
          <w:lang w:val="en-US"/>
        </w:rPr>
        <w:t>potential backlash</w:t>
      </w:r>
      <w:r w:rsidR="007C1C4F">
        <w:rPr>
          <w:rFonts w:ascii="Times New Roman" w:eastAsia="Times New Roman" w:hAnsi="Times New Roman" w:cs="Times New Roman"/>
          <w:lang w:val="en-US"/>
        </w:rPr>
        <w:t xml:space="preserve"> or </w:t>
      </w:r>
      <w:r w:rsidR="00B564AA">
        <w:rPr>
          <w:rFonts w:ascii="Times New Roman" w:eastAsia="Times New Roman" w:hAnsi="Times New Roman" w:cs="Times New Roman"/>
          <w:lang w:val="en-US"/>
        </w:rPr>
        <w:t xml:space="preserve">critical </w:t>
      </w:r>
      <w:r w:rsidR="00642F0E">
        <w:rPr>
          <w:rFonts w:ascii="Times New Roman" w:eastAsia="Times New Roman" w:hAnsi="Times New Roman" w:cs="Times New Roman"/>
          <w:lang w:val="en-US"/>
        </w:rPr>
        <w:t>panning</w:t>
      </w:r>
      <w:r w:rsidR="00F14228">
        <w:rPr>
          <w:rFonts w:ascii="Times New Roman" w:eastAsia="Times New Roman" w:hAnsi="Times New Roman" w:cs="Times New Roman"/>
          <w:lang w:val="en-US"/>
        </w:rPr>
        <w:t>.</w:t>
      </w:r>
      <w:r w:rsidR="002D45CD">
        <w:rPr>
          <w:rFonts w:ascii="Times New Roman" w:eastAsia="Times New Roman" w:hAnsi="Times New Roman" w:cs="Times New Roman"/>
          <w:lang w:val="en-US"/>
        </w:rPr>
        <w:t xml:space="preserve"> </w:t>
      </w:r>
      <w:r w:rsidR="00F14228">
        <w:rPr>
          <w:rFonts w:ascii="Times New Roman" w:eastAsia="Times New Roman" w:hAnsi="Times New Roman" w:cs="Times New Roman"/>
          <w:lang w:val="en-US"/>
        </w:rPr>
        <w:t xml:space="preserve">Instead, </w:t>
      </w:r>
      <w:r w:rsidR="002D45CD">
        <w:rPr>
          <w:rFonts w:ascii="Times New Roman" w:eastAsia="Times New Roman" w:hAnsi="Times New Roman" w:cs="Times New Roman"/>
          <w:lang w:val="en-US"/>
        </w:rPr>
        <w:t xml:space="preserve">audiences </w:t>
      </w:r>
      <w:r w:rsidR="004025BB">
        <w:rPr>
          <w:rFonts w:ascii="Times New Roman" w:eastAsia="Times New Roman" w:hAnsi="Times New Roman" w:cs="Times New Roman"/>
          <w:lang w:val="en-US"/>
        </w:rPr>
        <w:t>are seated in front of a mirror and given the</w:t>
      </w:r>
      <w:r w:rsidR="002D45CD">
        <w:rPr>
          <w:rFonts w:ascii="Times New Roman" w:eastAsia="Times New Roman" w:hAnsi="Times New Roman" w:cs="Times New Roman"/>
          <w:lang w:val="en-US"/>
        </w:rPr>
        <w:t xml:space="preserve"> chance to laugh at the coloniality of gender</w:t>
      </w:r>
      <w:r w:rsidR="00121A24">
        <w:rPr>
          <w:rFonts w:ascii="Times New Roman" w:eastAsia="Times New Roman" w:hAnsi="Times New Roman" w:cs="Times New Roman"/>
          <w:lang w:val="en-US"/>
        </w:rPr>
        <w:t>—</w:t>
      </w:r>
      <w:r w:rsidR="00F14228">
        <w:rPr>
          <w:rFonts w:ascii="Times New Roman" w:eastAsia="Times New Roman" w:hAnsi="Times New Roman" w:cs="Times New Roman"/>
          <w:lang w:val="en-US"/>
        </w:rPr>
        <w:t>a structure of power</w:t>
      </w:r>
      <w:r w:rsidR="002D45CD">
        <w:rPr>
          <w:rFonts w:ascii="Times New Roman" w:eastAsia="Times New Roman" w:hAnsi="Times New Roman" w:cs="Times New Roman"/>
          <w:lang w:val="en-US"/>
        </w:rPr>
        <w:t xml:space="preserve"> </w:t>
      </w:r>
      <w:r w:rsidR="00DC0B48">
        <w:rPr>
          <w:rFonts w:ascii="Times New Roman" w:eastAsia="Times New Roman" w:hAnsi="Times New Roman" w:cs="Times New Roman"/>
          <w:lang w:val="en-US"/>
        </w:rPr>
        <w:t xml:space="preserve">which </w:t>
      </w:r>
      <w:r w:rsidR="002D45CD">
        <w:rPr>
          <w:rFonts w:ascii="Times New Roman" w:eastAsia="Times New Roman" w:hAnsi="Times New Roman" w:cs="Times New Roman"/>
          <w:lang w:val="en-US"/>
        </w:rPr>
        <w:t>they themselves uphold</w:t>
      </w:r>
      <w:r w:rsidR="00205479">
        <w:rPr>
          <w:rFonts w:ascii="Times New Roman" w:eastAsia="Times New Roman" w:hAnsi="Times New Roman" w:cs="Times New Roman"/>
          <w:lang w:val="en-US"/>
        </w:rPr>
        <w:t xml:space="preserve">. </w:t>
      </w:r>
      <w:r w:rsidR="00E27E55">
        <w:rPr>
          <w:rFonts w:ascii="Times New Roman" w:eastAsia="Times New Roman" w:hAnsi="Times New Roman" w:cs="Times New Roman"/>
          <w:lang w:val="en-US"/>
        </w:rPr>
        <w:t xml:space="preserve">Relief </w:t>
      </w:r>
      <w:r w:rsidR="00293363">
        <w:rPr>
          <w:rFonts w:ascii="Times New Roman" w:eastAsia="Times New Roman" w:hAnsi="Times New Roman" w:cs="Times New Roman"/>
          <w:lang w:val="en-US"/>
        </w:rPr>
        <w:t>from</w:t>
      </w:r>
      <w:r w:rsidR="00E27E55">
        <w:rPr>
          <w:rFonts w:ascii="Times New Roman" w:eastAsia="Times New Roman" w:hAnsi="Times New Roman" w:cs="Times New Roman"/>
          <w:lang w:val="en-US"/>
        </w:rPr>
        <w:t xml:space="preserve"> </w:t>
      </w:r>
      <w:r w:rsidR="00204E4C">
        <w:rPr>
          <w:rFonts w:ascii="Times New Roman" w:eastAsia="Times New Roman" w:hAnsi="Times New Roman" w:cs="Times New Roman"/>
          <w:lang w:val="en-US"/>
        </w:rPr>
        <w:t xml:space="preserve">these intersectional gender problems are, again, not found in gender-neutral bathrooms, </w:t>
      </w:r>
      <w:r w:rsidR="001D6493">
        <w:rPr>
          <w:rFonts w:ascii="Times New Roman" w:eastAsia="Times New Roman" w:hAnsi="Times New Roman" w:cs="Times New Roman"/>
          <w:lang w:val="en-US"/>
        </w:rPr>
        <w:t>but</w:t>
      </w:r>
      <w:r w:rsidR="00C816E0">
        <w:rPr>
          <w:rFonts w:ascii="Times New Roman" w:eastAsia="Times New Roman" w:hAnsi="Times New Roman" w:cs="Times New Roman"/>
          <w:lang w:val="en-US"/>
        </w:rPr>
        <w:t xml:space="preserve"> </w:t>
      </w:r>
      <w:r w:rsidR="00204E4C">
        <w:rPr>
          <w:rFonts w:ascii="Times New Roman" w:eastAsia="Times New Roman" w:hAnsi="Times New Roman" w:cs="Times New Roman"/>
          <w:lang w:val="en-US"/>
        </w:rPr>
        <w:t xml:space="preserve">in the </w:t>
      </w:r>
      <w:r w:rsidR="00C816E0">
        <w:rPr>
          <w:rFonts w:ascii="Times New Roman" w:eastAsia="Times New Roman" w:hAnsi="Times New Roman" w:cs="Times New Roman"/>
          <w:lang w:val="en-US"/>
        </w:rPr>
        <w:t xml:space="preserve">support and production </w:t>
      </w:r>
      <w:r w:rsidR="00204E4C">
        <w:rPr>
          <w:rFonts w:ascii="Times New Roman" w:eastAsia="Times New Roman" w:hAnsi="Times New Roman" w:cs="Times New Roman"/>
          <w:lang w:val="en-US"/>
        </w:rPr>
        <w:t>of</w:t>
      </w:r>
      <w:r w:rsidR="00C816E0">
        <w:rPr>
          <w:rFonts w:ascii="Times New Roman" w:eastAsia="Times New Roman" w:hAnsi="Times New Roman" w:cs="Times New Roman"/>
          <w:lang w:val="en-US"/>
        </w:rPr>
        <w:t xml:space="preserve"> works created by</w:t>
      </w:r>
      <w:r w:rsidR="00204E4C">
        <w:rPr>
          <w:rFonts w:ascii="Times New Roman" w:eastAsia="Times New Roman" w:hAnsi="Times New Roman" w:cs="Times New Roman"/>
          <w:lang w:val="en-US"/>
        </w:rPr>
        <w:t xml:space="preserve"> </w:t>
      </w:r>
      <w:r w:rsidR="00293363">
        <w:rPr>
          <w:rFonts w:ascii="Times New Roman" w:eastAsia="Times New Roman" w:hAnsi="Times New Roman" w:cs="Times New Roman"/>
          <w:lang w:val="en-US"/>
        </w:rPr>
        <w:t xml:space="preserve">queer and trans </w:t>
      </w:r>
      <w:r w:rsidR="00DF064B">
        <w:rPr>
          <w:rFonts w:ascii="Times New Roman" w:eastAsia="Times New Roman" w:hAnsi="Times New Roman" w:cs="Times New Roman"/>
          <w:lang w:val="en-US"/>
        </w:rPr>
        <w:t>BIPOC</w:t>
      </w:r>
      <w:r w:rsidR="00293363">
        <w:rPr>
          <w:rFonts w:ascii="Times New Roman" w:eastAsia="Times New Roman" w:hAnsi="Times New Roman" w:cs="Times New Roman"/>
          <w:lang w:val="en-US"/>
        </w:rPr>
        <w:t xml:space="preserve"> </w:t>
      </w:r>
      <w:proofErr w:type="spellStart"/>
      <w:r w:rsidR="00DF064B">
        <w:rPr>
          <w:rFonts w:ascii="Times New Roman" w:eastAsia="Times New Roman" w:hAnsi="Times New Roman" w:cs="Times New Roman"/>
          <w:lang w:val="en-US"/>
        </w:rPr>
        <w:t>theatremakers</w:t>
      </w:r>
      <w:proofErr w:type="spellEnd"/>
      <w:r w:rsidR="00DF064B">
        <w:rPr>
          <w:rFonts w:ascii="Times New Roman" w:eastAsia="Times New Roman" w:hAnsi="Times New Roman" w:cs="Times New Roman"/>
          <w:lang w:val="en-US"/>
        </w:rPr>
        <w:t xml:space="preserve">. </w:t>
      </w:r>
    </w:p>
    <w:p w14:paraId="2768F9AC" w14:textId="77777777" w:rsidR="00841357" w:rsidRDefault="00841357" w:rsidP="00841357">
      <w:pPr>
        <w:pStyle w:val="Body"/>
        <w:rPr>
          <w:rFonts w:ascii="Times New Roman" w:eastAsia="Times New Roman" w:hAnsi="Times New Roman" w:cs="Times New Roman"/>
          <w:b/>
          <w:bCs/>
          <w:lang w:val="en-US"/>
        </w:rPr>
      </w:pPr>
    </w:p>
    <w:p w14:paraId="484F1477" w14:textId="77777777" w:rsidR="00841357" w:rsidRDefault="003C252B" w:rsidP="00841357">
      <w:pPr>
        <w:pStyle w:val="Body"/>
        <w:rPr>
          <w:rFonts w:ascii="Times New Roman" w:eastAsia="Times New Roman" w:hAnsi="Times New Roman" w:cs="Times New Roman"/>
          <w:b/>
          <w:bCs/>
          <w:lang w:val="en-US"/>
        </w:rPr>
      </w:pPr>
      <w:r w:rsidRPr="00715CB5">
        <w:rPr>
          <w:rFonts w:ascii="Times New Roman" w:eastAsia="Times New Roman" w:hAnsi="Times New Roman" w:cs="Times New Roman"/>
          <w:lang w:val="en-US"/>
        </w:rPr>
        <w:t>Many performing artists of color have fought against this totalizing force o</w:t>
      </w:r>
      <w:r w:rsidR="00BE1077">
        <w:rPr>
          <w:rFonts w:ascii="Times New Roman" w:eastAsia="Times New Roman" w:hAnsi="Times New Roman" w:cs="Times New Roman"/>
          <w:lang w:val="en-US"/>
        </w:rPr>
        <w:t xml:space="preserve">f whiteness on their </w:t>
      </w:r>
      <w:r w:rsidRPr="00715CB5">
        <w:rPr>
          <w:rFonts w:ascii="Times New Roman" w:eastAsia="Times New Roman" w:hAnsi="Times New Roman" w:cs="Times New Roman"/>
          <w:lang w:val="en-US"/>
        </w:rPr>
        <w:t>gender and identit</w:t>
      </w:r>
      <w:r w:rsidR="00BE1077">
        <w:rPr>
          <w:rFonts w:ascii="Times New Roman" w:eastAsia="Times New Roman" w:hAnsi="Times New Roman" w:cs="Times New Roman"/>
          <w:lang w:val="en-US"/>
        </w:rPr>
        <w:t>ies.</w:t>
      </w:r>
      <w:r w:rsidRPr="00715CB5">
        <w:rPr>
          <w:rFonts w:ascii="Times New Roman" w:eastAsia="Times New Roman" w:hAnsi="Times New Roman" w:cs="Times New Roman"/>
          <w:lang w:val="en-US"/>
        </w:rPr>
        <w:t xml:space="preserve"> Vaginal Davis </w:t>
      </w:r>
      <w:r w:rsidR="005B788E">
        <w:rPr>
          <w:rFonts w:ascii="Times New Roman" w:eastAsia="Times New Roman" w:hAnsi="Times New Roman" w:cs="Times New Roman"/>
          <w:lang w:val="en-US"/>
        </w:rPr>
        <w:t>is</w:t>
      </w:r>
      <w:r w:rsidRPr="00715CB5">
        <w:rPr>
          <w:rFonts w:ascii="Times New Roman" w:eastAsia="Times New Roman" w:hAnsi="Times New Roman" w:cs="Times New Roman"/>
          <w:lang w:val="en-US"/>
        </w:rPr>
        <w:t xml:space="preserve"> an intersex and genderqueer performer, musician, and artist who emerged from the punk club performance scene of Los Angeles in the 1970s and rose to prominence in the 1990s. Davis’s confrontational, politically charged performances challenged norms of gender, race, and sexuality as she navigated her own Black Creole, Mexican, and Jewish heritage</w:t>
      </w:r>
      <w:r w:rsidR="009C320A" w:rsidRPr="00715CB5">
        <w:rPr>
          <w:rFonts w:ascii="Times New Roman" w:eastAsia="Times New Roman" w:hAnsi="Times New Roman" w:cs="Times New Roman"/>
          <w:lang w:val="en-US"/>
        </w:rPr>
        <w:t xml:space="preserve">. Her work helped pave the way for a new generation of queer and transgender </w:t>
      </w:r>
      <w:r w:rsidR="009C320A" w:rsidRPr="00715CB5">
        <w:rPr>
          <w:rFonts w:ascii="Times New Roman" w:eastAsia="Times New Roman" w:hAnsi="Times New Roman" w:cs="Times New Roman"/>
          <w:lang w:val="en-US"/>
        </w:rPr>
        <w:lastRenderedPageBreak/>
        <w:t xml:space="preserve">performers who embraced activism and subversion as central to their artistic practice. </w:t>
      </w:r>
      <w:r w:rsidR="009C320A" w:rsidRPr="00715CB5">
        <w:rPr>
          <w:rFonts w:ascii="Times New Roman" w:eastAsia="Times New Roman" w:hAnsi="Times New Roman" w:cs="Times New Roman"/>
          <w:i/>
          <w:iCs/>
          <w:lang w:val="en-US"/>
        </w:rPr>
        <w:t>The White to Be Angry</w:t>
      </w:r>
      <w:r w:rsidR="009C320A" w:rsidRPr="00715CB5">
        <w:rPr>
          <w:rFonts w:ascii="Times New Roman" w:eastAsia="Times New Roman" w:hAnsi="Times New Roman" w:cs="Times New Roman"/>
          <w:lang w:val="en-US"/>
        </w:rPr>
        <w:t xml:space="preserve"> (1999) is a</w:t>
      </w:r>
      <w:r w:rsidR="009C320A">
        <w:rPr>
          <w:rFonts w:ascii="Times New Roman" w:eastAsia="Times New Roman" w:hAnsi="Times New Roman" w:cs="Times New Roman"/>
          <w:lang w:val="en-US"/>
        </w:rPr>
        <w:t xml:space="preserve"> visual album, a collage of performances by</w:t>
      </w:r>
      <w:r w:rsidR="009C320A" w:rsidRPr="00715CB5">
        <w:rPr>
          <w:rFonts w:ascii="Times New Roman" w:eastAsia="Times New Roman" w:hAnsi="Times New Roman" w:cs="Times New Roman"/>
          <w:lang w:val="en-US"/>
        </w:rPr>
        <w:t xml:space="preserve"> Davis</w:t>
      </w:r>
      <w:r w:rsidR="009C320A">
        <w:rPr>
          <w:rFonts w:ascii="Times New Roman" w:eastAsia="Times New Roman" w:hAnsi="Times New Roman" w:cs="Times New Roman"/>
          <w:lang w:val="en-US"/>
        </w:rPr>
        <w:t>’s band (</w:t>
      </w:r>
      <w:r w:rsidR="009C320A" w:rsidRPr="00B96248">
        <w:rPr>
          <w:rFonts w:ascii="Times New Roman" w:eastAsia="Times New Roman" w:hAnsi="Times New Roman" w:cs="Times New Roman"/>
          <w:lang w:val="en-US"/>
        </w:rPr>
        <w:t>Pedro, Muriel, and Esther</w:t>
      </w:r>
      <w:r w:rsidR="009C320A">
        <w:rPr>
          <w:rFonts w:ascii="Times New Roman" w:eastAsia="Times New Roman" w:hAnsi="Times New Roman" w:cs="Times New Roman"/>
          <w:lang w:val="en-US"/>
        </w:rPr>
        <w:t xml:space="preserve">) interspliced with 1990s television clips and short skits. Davis and her band offer </w:t>
      </w:r>
      <w:r w:rsidR="00DA183D">
        <w:rPr>
          <w:rFonts w:ascii="Times New Roman" w:eastAsia="Times New Roman" w:hAnsi="Times New Roman" w:cs="Times New Roman"/>
          <w:lang w:val="en-US"/>
        </w:rPr>
        <w:t xml:space="preserve">a </w:t>
      </w:r>
      <w:r w:rsidR="009C320A" w:rsidRPr="00715CB5">
        <w:rPr>
          <w:rFonts w:ascii="Times New Roman" w:eastAsia="Times New Roman" w:hAnsi="Times New Roman" w:cs="Times New Roman"/>
          <w:lang w:val="en-US"/>
        </w:rPr>
        <w:t>pastiche of white supremacist aesthetics</w:t>
      </w:r>
      <w:r w:rsidR="009C320A">
        <w:rPr>
          <w:rFonts w:ascii="Times New Roman" w:eastAsia="Times New Roman" w:hAnsi="Times New Roman" w:cs="Times New Roman"/>
          <w:lang w:val="en-US"/>
        </w:rPr>
        <w:t xml:space="preserve"> (skinhead, militia fashion, Confederate flags, etc.) humorously layered onto stories of queer desire and aberration, in what </w:t>
      </w:r>
      <w:r w:rsidR="009C320A" w:rsidRPr="00715CB5">
        <w:rPr>
          <w:rFonts w:ascii="Times New Roman" w:eastAsia="Times New Roman" w:hAnsi="Times New Roman" w:cs="Times New Roman"/>
          <w:lang w:val="en-US"/>
        </w:rPr>
        <w:t xml:space="preserve">José Esteban Muñoz </w:t>
      </w:r>
      <w:r w:rsidR="009C320A">
        <w:rPr>
          <w:rFonts w:ascii="Times New Roman" w:eastAsia="Times New Roman" w:hAnsi="Times New Roman" w:cs="Times New Roman"/>
          <w:lang w:val="en-US"/>
        </w:rPr>
        <w:t>define</w:t>
      </w:r>
      <w:r w:rsidR="00C5212E">
        <w:rPr>
          <w:rFonts w:ascii="Times New Roman" w:eastAsia="Times New Roman" w:hAnsi="Times New Roman" w:cs="Times New Roman"/>
          <w:lang w:val="en-US"/>
        </w:rPr>
        <w:t>s</w:t>
      </w:r>
      <w:r w:rsidR="009C320A">
        <w:rPr>
          <w:rFonts w:ascii="Times New Roman" w:eastAsia="Times New Roman" w:hAnsi="Times New Roman" w:cs="Times New Roman"/>
          <w:lang w:val="en-US"/>
        </w:rPr>
        <w:t xml:space="preserve"> </w:t>
      </w:r>
      <w:r w:rsidR="009C320A" w:rsidRPr="00715CB5">
        <w:rPr>
          <w:rFonts w:ascii="Times New Roman" w:eastAsia="Times New Roman" w:hAnsi="Times New Roman" w:cs="Times New Roman"/>
          <w:lang w:val="en-US"/>
        </w:rPr>
        <w:t>as</w:t>
      </w:r>
      <w:r w:rsidR="009C320A">
        <w:rPr>
          <w:rFonts w:ascii="Times New Roman" w:eastAsia="Times New Roman" w:hAnsi="Times New Roman" w:cs="Times New Roman"/>
          <w:lang w:val="en-US"/>
        </w:rPr>
        <w:t xml:space="preserve"> a performance of </w:t>
      </w:r>
      <w:proofErr w:type="spellStart"/>
      <w:r w:rsidR="009C320A">
        <w:rPr>
          <w:rFonts w:ascii="Times New Roman" w:eastAsia="Times New Roman" w:hAnsi="Times New Roman" w:cs="Times New Roman"/>
          <w:lang w:val="en-US"/>
        </w:rPr>
        <w:t>disindentification</w:t>
      </w:r>
      <w:proofErr w:type="spellEnd"/>
      <w:r w:rsidR="009C320A">
        <w:rPr>
          <w:rFonts w:ascii="Times New Roman" w:eastAsia="Times New Roman" w:hAnsi="Times New Roman" w:cs="Times New Roman"/>
          <w:lang w:val="en-US"/>
        </w:rPr>
        <w:t xml:space="preserve"> (d</w:t>
      </w:r>
      <w:r w:rsidR="00CD31A1">
        <w:rPr>
          <w:rFonts w:ascii="Times New Roman" w:eastAsia="Times New Roman" w:hAnsi="Times New Roman" w:cs="Times New Roman"/>
          <w:lang w:val="en-US"/>
        </w:rPr>
        <w:t>iscuss</w:t>
      </w:r>
      <w:r w:rsidR="009C320A">
        <w:rPr>
          <w:rFonts w:ascii="Times New Roman" w:eastAsia="Times New Roman" w:hAnsi="Times New Roman" w:cs="Times New Roman"/>
          <w:lang w:val="en-US"/>
        </w:rPr>
        <w:t xml:space="preserve">ed more thoroughly by Jasmine Mahmoud and Dennis Sloan in </w:t>
      </w:r>
      <w:r w:rsidR="00DA183D">
        <w:rPr>
          <w:rFonts w:ascii="Times New Roman" w:eastAsia="Times New Roman" w:hAnsi="Times New Roman" w:cs="Times New Roman"/>
          <w:lang w:val="en-US"/>
        </w:rPr>
        <w:t>a</w:t>
      </w:r>
      <w:r w:rsidR="009C320A">
        <w:rPr>
          <w:rFonts w:ascii="Times New Roman" w:eastAsia="Times New Roman" w:hAnsi="Times New Roman" w:cs="Times New Roman"/>
          <w:lang w:val="en-US"/>
        </w:rPr>
        <w:t xml:space="preserve"> previous chapter of this volume). Challenging white supremacy in her work, Davis</w:t>
      </w:r>
      <w:r w:rsidR="009C320A" w:rsidRPr="00715CB5">
        <w:rPr>
          <w:rFonts w:ascii="Times New Roman" w:eastAsia="Times New Roman" w:hAnsi="Times New Roman" w:cs="Times New Roman"/>
          <w:lang w:val="en-US"/>
        </w:rPr>
        <w:t xml:space="preserve"> “</w:t>
      </w:r>
      <w:r w:rsidR="009C320A">
        <w:rPr>
          <w:rFonts w:ascii="Times New Roman" w:eastAsia="Times New Roman" w:hAnsi="Times New Roman" w:cs="Times New Roman"/>
          <w:lang w:val="en-US"/>
        </w:rPr>
        <w:t>[recycles</w:t>
      </w:r>
      <w:r w:rsidR="009C320A" w:rsidRPr="00715CB5">
        <w:rPr>
          <w:rFonts w:ascii="Times New Roman" w:eastAsia="Times New Roman" w:hAnsi="Times New Roman" w:cs="Times New Roman"/>
          <w:lang w:val="en-US"/>
        </w:rPr>
        <w:t xml:space="preserve"> and rethink</w:t>
      </w:r>
      <w:r w:rsidR="009C320A">
        <w:rPr>
          <w:rFonts w:ascii="Times New Roman" w:eastAsia="Times New Roman" w:hAnsi="Times New Roman" w:cs="Times New Roman"/>
          <w:lang w:val="en-US"/>
        </w:rPr>
        <w:t>s the]</w:t>
      </w:r>
      <w:r w:rsidR="009C320A" w:rsidRPr="00715CB5">
        <w:rPr>
          <w:rFonts w:ascii="Times New Roman" w:eastAsia="Times New Roman" w:hAnsi="Times New Roman" w:cs="Times New Roman"/>
          <w:lang w:val="en-US"/>
        </w:rPr>
        <w:t xml:space="preserve"> encoded meaning</w:t>
      </w:r>
      <w:r w:rsidR="009C320A">
        <w:rPr>
          <w:rFonts w:ascii="Times New Roman" w:eastAsia="Times New Roman" w:hAnsi="Times New Roman" w:cs="Times New Roman"/>
          <w:lang w:val="en-US"/>
        </w:rPr>
        <w:t xml:space="preserve">[s] </w:t>
      </w:r>
      <w:r w:rsidR="009C320A" w:rsidRPr="00715CB5">
        <w:rPr>
          <w:rFonts w:ascii="Times New Roman" w:eastAsia="Times New Roman" w:hAnsi="Times New Roman" w:cs="Times New Roman"/>
          <w:lang w:val="en-US"/>
        </w:rPr>
        <w:t>…</w:t>
      </w:r>
      <w:r w:rsidR="009C320A">
        <w:rPr>
          <w:rFonts w:ascii="Times New Roman" w:eastAsia="Times New Roman" w:hAnsi="Times New Roman" w:cs="Times New Roman"/>
          <w:lang w:val="en-US"/>
        </w:rPr>
        <w:t xml:space="preserve"> </w:t>
      </w:r>
      <w:r w:rsidR="009C320A" w:rsidRPr="00715CB5">
        <w:rPr>
          <w:rFonts w:ascii="Times New Roman" w:eastAsia="Times New Roman" w:hAnsi="Times New Roman" w:cs="Times New Roman"/>
          <w:lang w:val="en-US"/>
        </w:rPr>
        <w:t xml:space="preserve">of </w:t>
      </w:r>
      <w:r w:rsidR="009C320A" w:rsidRPr="00715CB5">
        <w:rPr>
          <w:rFonts w:ascii="Times New Roman" w:eastAsiaTheme="minorHAnsi" w:hAnsi="Times New Roman" w:cs="Times New Roman"/>
          <w:bdr w:val="none" w:sz="0" w:space="0" w:color="auto"/>
          <w:shd w:val="clear" w:color="auto" w:fill="FFFFFF"/>
          <w:lang w:val="en-US"/>
        </w:rPr>
        <w:t>a</w:t>
      </w:r>
      <w:r w:rsidR="009C320A" w:rsidRPr="00715CB5">
        <w:rPr>
          <w:rFonts w:ascii="Times New Roman" w:eastAsia="Times New Roman" w:hAnsi="Times New Roman" w:cs="Times New Roman"/>
          <w:lang w:val="en-US"/>
        </w:rPr>
        <w:t xml:space="preserve"> cultural text in a fashion that </w:t>
      </w:r>
      <w:r w:rsidR="009C320A">
        <w:rPr>
          <w:rFonts w:ascii="Times New Roman" w:eastAsia="Times New Roman" w:hAnsi="Times New Roman" w:cs="Times New Roman"/>
          <w:lang w:val="en-US"/>
        </w:rPr>
        <w:t>…</w:t>
      </w:r>
      <w:r w:rsidR="009C320A" w:rsidRPr="00715CB5">
        <w:rPr>
          <w:rFonts w:ascii="Times New Roman" w:eastAsia="Times New Roman" w:hAnsi="Times New Roman" w:cs="Times New Roman"/>
          <w:lang w:val="en-US"/>
        </w:rPr>
        <w:t xml:space="preserve"> exposes the encoded message’s universalizing and exclusionary machinations</w:t>
      </w:r>
      <w:r w:rsidR="00D45EFF">
        <w:rPr>
          <w:rFonts w:ascii="Times New Roman" w:eastAsia="Times New Roman" w:hAnsi="Times New Roman" w:cs="Times New Roman"/>
          <w:lang w:val="en-US"/>
        </w:rPr>
        <w:t xml:space="preserve">” (Muñoz 1999, 31). </w:t>
      </w:r>
      <w:r w:rsidR="00C557A4">
        <w:rPr>
          <w:rFonts w:ascii="Times New Roman" w:eastAsia="Times New Roman" w:hAnsi="Times New Roman" w:cs="Times New Roman"/>
          <w:lang w:val="en-US"/>
        </w:rPr>
        <w:t>Trans</w:t>
      </w:r>
      <w:r w:rsidR="009C320A" w:rsidRPr="00715CB5">
        <w:rPr>
          <w:rFonts w:ascii="Times New Roman" w:eastAsia="Times New Roman" w:hAnsi="Times New Roman" w:cs="Times New Roman"/>
          <w:lang w:val="en-US"/>
        </w:rPr>
        <w:t xml:space="preserve"> </w:t>
      </w:r>
      <w:r w:rsidR="00D45EFF">
        <w:rPr>
          <w:rFonts w:ascii="Times New Roman" w:eastAsia="Times New Roman" w:hAnsi="Times New Roman" w:cs="Times New Roman"/>
          <w:lang w:val="en-US"/>
        </w:rPr>
        <w:t>theatre artists of color</w:t>
      </w:r>
      <w:r w:rsidR="009C320A" w:rsidRPr="00715CB5">
        <w:rPr>
          <w:rFonts w:ascii="Times New Roman" w:eastAsia="Times New Roman" w:hAnsi="Times New Roman" w:cs="Times New Roman"/>
          <w:lang w:val="en-US"/>
        </w:rPr>
        <w:t xml:space="preserve"> </w:t>
      </w:r>
      <w:r w:rsidR="00D45EFF">
        <w:rPr>
          <w:rFonts w:ascii="Times New Roman" w:eastAsia="Times New Roman" w:hAnsi="Times New Roman" w:cs="Times New Roman"/>
          <w:lang w:val="en-US"/>
        </w:rPr>
        <w:t>defy gender in similar</w:t>
      </w:r>
      <w:r w:rsidR="009C320A">
        <w:rPr>
          <w:rFonts w:ascii="Times New Roman" w:eastAsia="Times New Roman" w:hAnsi="Times New Roman" w:cs="Times New Roman"/>
          <w:lang w:val="en-US"/>
        </w:rPr>
        <w:t xml:space="preserve"> ways to</w:t>
      </w:r>
      <w:r w:rsidR="009C320A" w:rsidRPr="00715CB5">
        <w:rPr>
          <w:rFonts w:ascii="Times New Roman" w:eastAsia="Times New Roman" w:hAnsi="Times New Roman" w:cs="Times New Roman"/>
          <w:lang w:val="en-US"/>
        </w:rPr>
        <w:t xml:space="preserve"> undo colonial constrictions. </w:t>
      </w:r>
    </w:p>
    <w:p w14:paraId="183A7D81" w14:textId="77777777" w:rsidR="00841357" w:rsidRDefault="00841357" w:rsidP="00841357">
      <w:pPr>
        <w:pStyle w:val="Body"/>
        <w:rPr>
          <w:rFonts w:ascii="Times New Roman" w:eastAsia="Times New Roman" w:hAnsi="Times New Roman" w:cs="Times New Roman"/>
          <w:b/>
          <w:bCs/>
          <w:lang w:val="en-US"/>
        </w:rPr>
      </w:pPr>
    </w:p>
    <w:p w14:paraId="2043F951" w14:textId="4C60D258" w:rsidR="00841357" w:rsidRDefault="00DB59AD" w:rsidP="00841357">
      <w:pPr>
        <w:pStyle w:val="Body"/>
        <w:rPr>
          <w:rFonts w:ascii="Times New Roman" w:eastAsia="Times New Roman" w:hAnsi="Times New Roman" w:cs="Times New Roman"/>
          <w:lang w:val="en-US"/>
        </w:rPr>
      </w:pPr>
      <w:r w:rsidRPr="00715CB5">
        <w:rPr>
          <w:rFonts w:ascii="Times New Roman" w:eastAsia="Times New Roman" w:hAnsi="Times New Roman" w:cs="Times New Roman"/>
          <w:lang w:val="en-US"/>
        </w:rPr>
        <w:t xml:space="preserve">Working against the US theatre industry’s binary conceptions of identity, Black and queer playwrights often refuse legibility in their portrayal of gender on stage through their characters: their work does not seek (or stoop) to educate predominantly white and cisgender audiences on gender expansion or race. Aziza Barnes, for instance, opened their highly successful play </w:t>
      </w:r>
      <w:r w:rsidRPr="00715CB5">
        <w:rPr>
          <w:rFonts w:ascii="Times New Roman" w:eastAsia="Times New Roman" w:hAnsi="Times New Roman" w:cs="Times New Roman"/>
          <w:i/>
          <w:iCs/>
          <w:lang w:val="en-US"/>
        </w:rPr>
        <w:t>BLKS</w:t>
      </w:r>
      <w:r w:rsidRPr="00715CB5">
        <w:rPr>
          <w:rFonts w:ascii="Times New Roman" w:eastAsia="Times New Roman" w:hAnsi="Times New Roman" w:cs="Times New Roman"/>
          <w:lang w:val="en-US"/>
        </w:rPr>
        <w:t xml:space="preserve"> Off-Broadway in 2019. The play centers a trio of friends who negotiate Black femininity, queerness, and adulthood while sharing an apartment in New York City. Barnes wrote </w:t>
      </w:r>
      <w:r w:rsidRPr="00715CB5">
        <w:rPr>
          <w:rFonts w:ascii="Times New Roman" w:eastAsia="Times New Roman" w:hAnsi="Times New Roman" w:cs="Times New Roman"/>
          <w:i/>
          <w:iCs/>
          <w:lang w:val="en-US"/>
        </w:rPr>
        <w:t>BLKS</w:t>
      </w:r>
      <w:r w:rsidRPr="00715CB5">
        <w:rPr>
          <w:rFonts w:ascii="Times New Roman" w:eastAsia="Times New Roman" w:hAnsi="Times New Roman" w:cs="Times New Roman"/>
          <w:lang w:val="en-US"/>
        </w:rPr>
        <w:t xml:space="preserve"> after spending a semester in Ghana with a friend, where the two struggled to make sense of their place “as Black American people, as Black American women and gender-non-conforming people</w:t>
      </w:r>
      <w:r w:rsidR="00607134">
        <w:rPr>
          <w:rFonts w:ascii="Times New Roman" w:eastAsia="Times New Roman" w:hAnsi="Times New Roman" w:cs="Times New Roman"/>
          <w:lang w:val="en-US"/>
        </w:rPr>
        <w:t>”</w:t>
      </w:r>
      <w:r w:rsidR="002A5586" w:rsidRPr="00715CB5">
        <w:rPr>
          <w:rFonts w:ascii="Times New Roman" w:eastAsia="Times New Roman" w:hAnsi="Times New Roman" w:cs="Times New Roman"/>
          <w:lang w:val="en-US"/>
        </w:rPr>
        <w:t xml:space="preserve"> </w:t>
      </w:r>
      <w:r w:rsidR="00607134">
        <w:rPr>
          <w:rFonts w:ascii="Times New Roman" w:eastAsia="Times New Roman" w:hAnsi="Times New Roman" w:cs="Times New Roman"/>
          <w:lang w:val="en-US"/>
        </w:rPr>
        <w:t>(</w:t>
      </w:r>
      <w:r w:rsidR="00607134" w:rsidRPr="00AC1F8C">
        <w:rPr>
          <w:rFonts w:ascii="Times New Roman" w:hAnsi="Times New Roman" w:cs="Times New Roman"/>
        </w:rPr>
        <w:t>Honold</w:t>
      </w:r>
      <w:r w:rsidR="00607134">
        <w:rPr>
          <w:rFonts w:ascii="Times New Roman" w:hAnsi="Times New Roman" w:cs="Times New Roman"/>
        </w:rPr>
        <w:t xml:space="preserve"> 2017</w:t>
      </w:r>
      <w:r w:rsidR="00A415DC">
        <w:rPr>
          <w:rFonts w:ascii="Times New Roman" w:hAnsi="Times New Roman" w:cs="Times New Roman"/>
        </w:rPr>
        <w:t>, n.p.</w:t>
      </w:r>
      <w:r w:rsidR="00607134">
        <w:rPr>
          <w:rFonts w:ascii="Times New Roman" w:hAnsi="Times New Roman" w:cs="Times New Roman"/>
        </w:rPr>
        <w:t>)</w:t>
      </w:r>
      <w:r w:rsidR="00607134">
        <w:rPr>
          <w:rFonts w:ascii="Times New Roman" w:eastAsia="Times New Roman" w:hAnsi="Times New Roman" w:cs="Times New Roman"/>
          <w:lang w:val="en-US"/>
        </w:rPr>
        <w:t xml:space="preserve">. </w:t>
      </w:r>
      <w:r w:rsidRPr="00715CB5">
        <w:rPr>
          <w:rFonts w:ascii="Times New Roman" w:eastAsia="Times New Roman" w:hAnsi="Times New Roman" w:cs="Times New Roman"/>
          <w:lang w:val="en-US"/>
        </w:rPr>
        <w:t xml:space="preserve">This journey for the playwright influenced the plot of </w:t>
      </w:r>
      <w:r w:rsidRPr="00715CB5">
        <w:rPr>
          <w:rFonts w:ascii="Times New Roman" w:eastAsia="Times New Roman" w:hAnsi="Times New Roman" w:cs="Times New Roman"/>
          <w:i/>
          <w:iCs/>
          <w:lang w:val="en-US"/>
        </w:rPr>
        <w:t>BLKS</w:t>
      </w:r>
      <w:r w:rsidRPr="00715CB5">
        <w:rPr>
          <w:rFonts w:ascii="Times New Roman" w:eastAsia="Times New Roman" w:hAnsi="Times New Roman" w:cs="Times New Roman"/>
          <w:lang w:val="en-US"/>
        </w:rPr>
        <w:t>. The current definitions of “non-binary plays”</w:t>
      </w:r>
      <w:r w:rsidR="00607134">
        <w:rPr>
          <w:rFonts w:ascii="Times New Roman" w:eastAsia="Times New Roman" w:hAnsi="Times New Roman" w:cs="Times New Roman"/>
          <w:lang w:val="en-US"/>
        </w:rPr>
        <w:t xml:space="preserve"> </w:t>
      </w:r>
      <w:r w:rsidRPr="00715CB5">
        <w:rPr>
          <w:rFonts w:ascii="Times New Roman" w:eastAsia="Times New Roman" w:hAnsi="Times New Roman" w:cs="Times New Roman"/>
          <w:lang w:val="en-US"/>
        </w:rPr>
        <w:t xml:space="preserve">circulated by </w:t>
      </w:r>
      <w:r w:rsidRPr="00715CB5">
        <w:rPr>
          <w:rFonts w:ascii="Times New Roman" w:eastAsia="Times New Roman" w:hAnsi="Times New Roman" w:cs="Times New Roman"/>
          <w:i/>
          <w:iCs/>
          <w:lang w:val="en-US"/>
        </w:rPr>
        <w:t>American Theatre</w:t>
      </w:r>
      <w:r w:rsidRPr="00715CB5">
        <w:rPr>
          <w:rFonts w:ascii="Times New Roman" w:eastAsia="Times New Roman" w:hAnsi="Times New Roman" w:cs="Times New Roman"/>
          <w:lang w:val="en-US"/>
        </w:rPr>
        <w:t xml:space="preserve"> do not account for Barnes’s depth of understanding and lived experience of gender’s intersections with global Blackness: “the premise of the play continued to ring true to me</w:t>
      </w:r>
      <w:r w:rsidR="00DA183D">
        <w:rPr>
          <w:rFonts w:ascii="Times New Roman" w:eastAsia="Times New Roman" w:hAnsi="Times New Roman" w:cs="Times New Roman"/>
          <w:lang w:val="en-US"/>
        </w:rPr>
        <w:t xml:space="preserve"> </w:t>
      </w:r>
      <w:r w:rsidRPr="00715CB5">
        <w:rPr>
          <w:rFonts w:ascii="Times New Roman" w:eastAsia="Times New Roman" w:hAnsi="Times New Roman" w:cs="Times New Roman"/>
          <w:lang w:val="en-US"/>
        </w:rPr>
        <w:t>…</w:t>
      </w:r>
      <w:r w:rsidR="00DA183D">
        <w:rPr>
          <w:rFonts w:ascii="Times New Roman" w:eastAsia="Times New Roman" w:hAnsi="Times New Roman" w:cs="Times New Roman"/>
          <w:lang w:val="en-US"/>
        </w:rPr>
        <w:t xml:space="preserve"> </w:t>
      </w:r>
      <w:r w:rsidRPr="00715CB5">
        <w:rPr>
          <w:rFonts w:ascii="Times New Roman" w:eastAsia="Times New Roman" w:hAnsi="Times New Roman" w:cs="Times New Roman"/>
          <w:lang w:val="en-US"/>
        </w:rPr>
        <w:t>these three very different kinds of Black women in their early 20’s trying to deal with themselves through all the ways we self-medicate</w:t>
      </w:r>
      <w:r w:rsidR="00607134">
        <w:rPr>
          <w:rFonts w:ascii="Times New Roman" w:eastAsia="Times New Roman" w:hAnsi="Times New Roman" w:cs="Times New Roman"/>
          <w:lang w:val="en-US"/>
        </w:rPr>
        <w:t>” (</w:t>
      </w:r>
      <w:r w:rsidR="00A415DC" w:rsidRPr="00AC1F8C">
        <w:rPr>
          <w:rFonts w:ascii="Times New Roman" w:hAnsi="Times New Roman" w:cs="Times New Roman"/>
        </w:rPr>
        <w:t>Honold</w:t>
      </w:r>
      <w:r w:rsidR="00A415DC">
        <w:rPr>
          <w:rFonts w:ascii="Times New Roman" w:hAnsi="Times New Roman" w:cs="Times New Roman"/>
        </w:rPr>
        <w:t xml:space="preserve"> 2017, n.p.</w:t>
      </w:r>
      <w:r w:rsidR="00607134">
        <w:rPr>
          <w:rFonts w:ascii="Times New Roman" w:eastAsia="Times New Roman" w:hAnsi="Times New Roman" w:cs="Times New Roman"/>
          <w:lang w:val="en-US"/>
        </w:rPr>
        <w:t>).</w:t>
      </w:r>
      <w:r w:rsidRPr="00715CB5">
        <w:rPr>
          <w:rFonts w:ascii="Times New Roman" w:eastAsia="Times New Roman" w:hAnsi="Times New Roman" w:cs="Times New Roman"/>
          <w:lang w:val="en-US"/>
        </w:rPr>
        <w:t xml:space="preserve"> In 2021, I saw a production of </w:t>
      </w:r>
      <w:r w:rsidRPr="00715CB5">
        <w:rPr>
          <w:rFonts w:ascii="Times New Roman" w:eastAsia="Times New Roman" w:hAnsi="Times New Roman" w:cs="Times New Roman"/>
          <w:i/>
          <w:iCs/>
          <w:lang w:val="en-US"/>
        </w:rPr>
        <w:t>BLKS</w:t>
      </w:r>
      <w:r w:rsidRPr="00715CB5">
        <w:rPr>
          <w:rFonts w:ascii="Times New Roman" w:eastAsia="Times New Roman" w:hAnsi="Times New Roman" w:cs="Times New Roman"/>
          <w:lang w:val="en-US"/>
        </w:rPr>
        <w:t xml:space="preserve"> at </w:t>
      </w:r>
      <w:proofErr w:type="spellStart"/>
      <w:r w:rsidRPr="00715CB5">
        <w:rPr>
          <w:rFonts w:ascii="Times New Roman" w:eastAsia="Times New Roman" w:hAnsi="Times New Roman" w:cs="Times New Roman"/>
          <w:lang w:val="en-US"/>
        </w:rPr>
        <w:t>SpeakEasy</w:t>
      </w:r>
      <w:proofErr w:type="spellEnd"/>
      <w:r w:rsidRPr="00715CB5">
        <w:rPr>
          <w:rFonts w:ascii="Times New Roman" w:eastAsia="Times New Roman" w:hAnsi="Times New Roman" w:cs="Times New Roman"/>
          <w:lang w:val="en-US"/>
        </w:rPr>
        <w:t xml:space="preserve"> Stage Company in Boston. Tonasia Jones, through their prodigious and subtle direction, presented vibrant gender variances among young, Black women</w:t>
      </w:r>
      <w:r w:rsidR="00DA183D">
        <w:rPr>
          <w:rFonts w:ascii="Times New Roman" w:eastAsia="Times New Roman" w:hAnsi="Times New Roman" w:cs="Times New Roman"/>
          <w:lang w:val="en-US"/>
        </w:rPr>
        <w:t xml:space="preserve"> </w:t>
      </w:r>
      <w:r w:rsidRPr="00715CB5">
        <w:rPr>
          <w:rFonts w:ascii="Times New Roman" w:eastAsia="Times New Roman" w:hAnsi="Times New Roman" w:cs="Times New Roman"/>
          <w:lang w:val="en-US"/>
        </w:rPr>
        <w:t xml:space="preserve">through costuming and voice, but also </w:t>
      </w:r>
      <w:r w:rsidR="00DA183D">
        <w:rPr>
          <w:rFonts w:ascii="Times New Roman" w:eastAsia="Times New Roman" w:hAnsi="Times New Roman" w:cs="Times New Roman"/>
          <w:lang w:val="en-US"/>
        </w:rPr>
        <w:t xml:space="preserve">through their </w:t>
      </w:r>
      <w:r w:rsidRPr="00715CB5">
        <w:rPr>
          <w:rFonts w:ascii="Times New Roman" w:eastAsia="Times New Roman" w:hAnsi="Times New Roman" w:cs="Times New Roman"/>
          <w:lang w:val="en-US"/>
        </w:rPr>
        <w:t xml:space="preserve">intimate staging </w:t>
      </w:r>
      <w:r w:rsidR="00DA183D">
        <w:rPr>
          <w:rFonts w:ascii="Times New Roman" w:eastAsia="Times New Roman" w:hAnsi="Times New Roman" w:cs="Times New Roman"/>
          <w:lang w:val="en-US"/>
        </w:rPr>
        <w:t xml:space="preserve">of </w:t>
      </w:r>
      <w:r w:rsidRPr="00715CB5">
        <w:rPr>
          <w:rFonts w:ascii="Times New Roman" w:eastAsia="Times New Roman" w:hAnsi="Times New Roman" w:cs="Times New Roman"/>
          <w:lang w:val="en-US"/>
        </w:rPr>
        <w:t xml:space="preserve">how these characters express themselves to </w:t>
      </w:r>
      <w:r w:rsidRPr="00B02176">
        <w:rPr>
          <w:rFonts w:ascii="Times New Roman" w:eastAsia="Times New Roman" w:hAnsi="Times New Roman" w:cs="Times New Roman"/>
          <w:i/>
          <w:iCs/>
          <w:lang w:val="en-US"/>
        </w:rPr>
        <w:t>each other</w:t>
      </w:r>
      <w:r w:rsidRPr="00715CB5">
        <w:rPr>
          <w:rFonts w:ascii="Times New Roman" w:eastAsia="Times New Roman" w:hAnsi="Times New Roman" w:cs="Times New Roman"/>
          <w:lang w:val="en-US"/>
        </w:rPr>
        <w:t xml:space="preserve">. Barnes offers the US theatre hilarious and distinct Black characters outside of binary depictions of womanhood. The gender binary in the US, a colonial construction, was and is used as a tool of oppression against people of color and Indigenous cultures worldwide. Barnes, and trans artists in the US at racial and ethnic intersections outside of whiteness, craft works </w:t>
      </w:r>
      <w:r w:rsidR="00DA183D">
        <w:rPr>
          <w:rFonts w:ascii="Times New Roman" w:eastAsia="Times New Roman" w:hAnsi="Times New Roman" w:cs="Times New Roman"/>
          <w:lang w:val="en-US"/>
        </w:rPr>
        <w:t>that</w:t>
      </w:r>
      <w:r w:rsidRPr="00715CB5">
        <w:rPr>
          <w:rFonts w:ascii="Times New Roman" w:eastAsia="Times New Roman" w:hAnsi="Times New Roman" w:cs="Times New Roman"/>
          <w:lang w:val="en-US"/>
        </w:rPr>
        <w:t xml:space="preserve"> refute discourses of white transgender people. Barnes toys with and disavows the binary (one upheld by whiteness), by refusing to take part in the conversation.</w:t>
      </w:r>
    </w:p>
    <w:p w14:paraId="7103EDDE" w14:textId="77777777" w:rsidR="00841357" w:rsidRDefault="00841357" w:rsidP="00841357">
      <w:pPr>
        <w:pStyle w:val="Body"/>
        <w:rPr>
          <w:rFonts w:ascii="Times New Roman" w:eastAsia="Times New Roman" w:hAnsi="Times New Roman" w:cs="Times New Roman"/>
          <w:lang w:val="en-US"/>
        </w:rPr>
      </w:pPr>
    </w:p>
    <w:p w14:paraId="0A35FCE6" w14:textId="3EC95695" w:rsidR="005A723D" w:rsidRDefault="00DA183D" w:rsidP="00B962C8">
      <w:pPr>
        <w:pStyle w:val="Body"/>
        <w:rPr>
          <w:rFonts w:ascii="Times New Roman" w:eastAsia="Times New Roman" w:hAnsi="Times New Roman" w:cs="Times New Roman"/>
          <w:b/>
          <w:bCs/>
          <w:lang w:val="en-US"/>
        </w:rPr>
      </w:pPr>
      <w:r>
        <w:rPr>
          <w:rFonts w:ascii="Times New Roman" w:eastAsia="Times New Roman" w:hAnsi="Times New Roman" w:cs="Times New Roman"/>
          <w:lang w:val="en-US"/>
        </w:rPr>
        <w:t>Many w</w:t>
      </w:r>
      <w:r w:rsidR="00F069F6" w:rsidRPr="00715CB5">
        <w:rPr>
          <w:rFonts w:ascii="Times New Roman" w:eastAsia="Times New Roman" w:hAnsi="Times New Roman" w:cs="Times New Roman"/>
          <w:lang w:val="en-US"/>
        </w:rPr>
        <w:t>orks by</w:t>
      </w:r>
      <w:r w:rsidR="008E4DFD" w:rsidRPr="00715CB5">
        <w:rPr>
          <w:rFonts w:ascii="Times New Roman" w:eastAsia="Times New Roman" w:hAnsi="Times New Roman" w:cs="Times New Roman"/>
          <w:lang w:val="en-US"/>
        </w:rPr>
        <w:t xml:space="preserve"> </w:t>
      </w:r>
      <w:r w:rsidR="00DC53EC">
        <w:rPr>
          <w:rFonts w:ascii="Times New Roman" w:eastAsia="Times New Roman" w:hAnsi="Times New Roman" w:cs="Times New Roman"/>
          <w:lang w:val="en-US"/>
        </w:rPr>
        <w:t>BIPOC</w:t>
      </w:r>
      <w:r w:rsidR="00DB59AD" w:rsidRPr="00715CB5">
        <w:rPr>
          <w:rFonts w:ascii="Times New Roman" w:eastAsia="Times New Roman" w:hAnsi="Times New Roman" w:cs="Times New Roman"/>
          <w:lang w:val="en-US"/>
        </w:rPr>
        <w:t xml:space="preserve"> playwright</w:t>
      </w:r>
      <w:r w:rsidR="008E4DFD" w:rsidRPr="00715CB5">
        <w:rPr>
          <w:rFonts w:ascii="Times New Roman" w:eastAsia="Times New Roman" w:hAnsi="Times New Roman" w:cs="Times New Roman"/>
          <w:lang w:val="en-US"/>
        </w:rPr>
        <w:t>s</w:t>
      </w:r>
      <w:r w:rsidR="00EC7E49">
        <w:rPr>
          <w:rFonts w:ascii="Times New Roman" w:eastAsia="Times New Roman" w:hAnsi="Times New Roman" w:cs="Times New Roman"/>
          <w:lang w:val="en-US"/>
        </w:rPr>
        <w:t xml:space="preserve"> </w:t>
      </w:r>
      <w:r w:rsidR="00DB59AD" w:rsidRPr="00715CB5">
        <w:rPr>
          <w:rFonts w:ascii="Times New Roman" w:eastAsia="Times New Roman" w:hAnsi="Times New Roman" w:cs="Times New Roman"/>
          <w:lang w:val="en-US"/>
        </w:rPr>
        <w:t xml:space="preserve">technically fit within the aesthetic category of </w:t>
      </w:r>
      <w:r w:rsidR="00DB59AD" w:rsidRPr="00715CB5">
        <w:rPr>
          <w:rFonts w:ascii="Times New Roman" w:eastAsia="Times New Roman" w:hAnsi="Times New Roman" w:cs="Times New Roman"/>
          <w:i/>
          <w:iCs/>
          <w:lang w:val="en-US"/>
        </w:rPr>
        <w:t>American Theatre’s</w:t>
      </w:r>
      <w:r w:rsidR="00DB59AD" w:rsidRPr="00715CB5">
        <w:rPr>
          <w:rFonts w:ascii="Times New Roman" w:eastAsia="Times New Roman" w:hAnsi="Times New Roman" w:cs="Times New Roman"/>
          <w:lang w:val="en-US"/>
        </w:rPr>
        <w:t xml:space="preserve"> “non-binary play” by virtue of also being written by non-binary playwrights. Can these plays exist, however, as legibly non-binary in a theatre which continues to incorrectly associate gender expansion</w:t>
      </w:r>
      <w:r>
        <w:rPr>
          <w:rFonts w:ascii="Times New Roman" w:eastAsia="Times New Roman" w:hAnsi="Times New Roman" w:cs="Times New Roman"/>
          <w:lang w:val="en-US"/>
        </w:rPr>
        <w:t xml:space="preserve"> exclusively</w:t>
      </w:r>
      <w:r w:rsidR="00DB59AD" w:rsidRPr="00715CB5">
        <w:rPr>
          <w:rFonts w:ascii="Times New Roman" w:eastAsia="Times New Roman" w:hAnsi="Times New Roman" w:cs="Times New Roman"/>
          <w:lang w:val="en-US"/>
        </w:rPr>
        <w:t xml:space="preserve"> with whiteness? </w:t>
      </w:r>
      <w:r w:rsidR="00A60386">
        <w:rPr>
          <w:rFonts w:ascii="Times New Roman" w:eastAsia="Times New Roman" w:hAnsi="Times New Roman" w:cs="Times New Roman"/>
          <w:lang w:val="en-US"/>
        </w:rPr>
        <w:t>While t</w:t>
      </w:r>
      <w:r w:rsidR="00DB59AD" w:rsidRPr="00715CB5">
        <w:rPr>
          <w:rFonts w:ascii="Times New Roman" w:eastAsia="Times New Roman" w:hAnsi="Times New Roman" w:cs="Times New Roman"/>
          <w:lang w:val="en-US"/>
        </w:rPr>
        <w:t xml:space="preserve">he coloniality of gender </w:t>
      </w:r>
      <w:r w:rsidR="00D5351B">
        <w:rPr>
          <w:rFonts w:ascii="Times New Roman" w:eastAsia="Times New Roman" w:hAnsi="Times New Roman" w:cs="Times New Roman"/>
          <w:lang w:val="en-US"/>
        </w:rPr>
        <w:t xml:space="preserve">continues to </w:t>
      </w:r>
      <w:r w:rsidR="008C57E6">
        <w:rPr>
          <w:rFonts w:ascii="Times New Roman" w:eastAsia="Times New Roman" w:hAnsi="Times New Roman" w:cs="Times New Roman"/>
          <w:lang w:val="en-US"/>
        </w:rPr>
        <w:t>plague</w:t>
      </w:r>
      <w:r w:rsidR="00DB59AD" w:rsidRPr="00715CB5">
        <w:rPr>
          <w:rFonts w:ascii="Times New Roman" w:eastAsia="Times New Roman" w:hAnsi="Times New Roman" w:cs="Times New Roman"/>
          <w:lang w:val="en-US"/>
        </w:rPr>
        <w:t xml:space="preserve"> the US theatre industry</w:t>
      </w:r>
      <w:r w:rsidR="00A60386">
        <w:rPr>
          <w:rFonts w:ascii="Times New Roman" w:eastAsia="Times New Roman" w:hAnsi="Times New Roman" w:cs="Times New Roman"/>
          <w:lang w:val="en-US"/>
        </w:rPr>
        <w:t xml:space="preserve">, </w:t>
      </w:r>
      <w:r w:rsidR="00DB59AD" w:rsidRPr="00715CB5">
        <w:rPr>
          <w:rFonts w:ascii="Times New Roman" w:eastAsia="Times New Roman" w:hAnsi="Times New Roman" w:cs="Times New Roman"/>
          <w:lang w:val="en-US"/>
        </w:rPr>
        <w:t xml:space="preserve">trans artists of color </w:t>
      </w:r>
      <w:r w:rsidR="00A60386">
        <w:rPr>
          <w:rFonts w:ascii="Times New Roman" w:eastAsia="Times New Roman" w:hAnsi="Times New Roman" w:cs="Times New Roman"/>
          <w:lang w:val="en-US"/>
        </w:rPr>
        <w:t>work</w:t>
      </w:r>
      <w:r w:rsidR="00DB59AD" w:rsidRPr="00715CB5">
        <w:rPr>
          <w:rFonts w:ascii="Times New Roman" w:eastAsia="Times New Roman" w:hAnsi="Times New Roman" w:cs="Times New Roman"/>
          <w:lang w:val="en-US"/>
        </w:rPr>
        <w:t xml:space="preserve"> in </w:t>
      </w:r>
      <w:proofErr w:type="spellStart"/>
      <w:r w:rsidR="00DB59AD" w:rsidRPr="00715CB5">
        <w:rPr>
          <w:rFonts w:ascii="Times New Roman" w:eastAsia="Times New Roman" w:hAnsi="Times New Roman" w:cs="Times New Roman"/>
          <w:lang w:val="en-US"/>
        </w:rPr>
        <w:t>disidentificatory</w:t>
      </w:r>
      <w:proofErr w:type="spellEnd"/>
      <w:r w:rsidR="00DB59AD" w:rsidRPr="00715CB5">
        <w:rPr>
          <w:rFonts w:ascii="Times New Roman" w:eastAsia="Times New Roman" w:hAnsi="Times New Roman" w:cs="Times New Roman"/>
          <w:lang w:val="en-US"/>
        </w:rPr>
        <w:t xml:space="preserve"> modes at the head of theatrical innovation in transgender representation.</w:t>
      </w:r>
      <w:r w:rsidR="00A60386">
        <w:rPr>
          <w:rFonts w:ascii="Times New Roman" w:eastAsia="Times New Roman" w:hAnsi="Times New Roman" w:cs="Times New Roman"/>
          <w:lang w:val="en-US"/>
        </w:rPr>
        <w:t xml:space="preserve"> </w:t>
      </w:r>
      <w:r w:rsidR="00B61ED0">
        <w:rPr>
          <w:rFonts w:ascii="Times New Roman" w:eastAsia="Times New Roman" w:hAnsi="Times New Roman" w:cs="Times New Roman"/>
          <w:lang w:val="en-US"/>
        </w:rPr>
        <w:t xml:space="preserve">This </w:t>
      </w:r>
      <w:r w:rsidR="00124626">
        <w:rPr>
          <w:rFonts w:ascii="Times New Roman" w:eastAsia="Times New Roman" w:hAnsi="Times New Roman" w:cs="Times New Roman"/>
          <w:lang w:val="en-US"/>
        </w:rPr>
        <w:t xml:space="preserve">artistic and activist </w:t>
      </w:r>
      <w:r w:rsidR="00B61ED0">
        <w:rPr>
          <w:rFonts w:ascii="Times New Roman" w:eastAsia="Times New Roman" w:hAnsi="Times New Roman" w:cs="Times New Roman"/>
          <w:lang w:val="en-US"/>
        </w:rPr>
        <w:t xml:space="preserve">labor </w:t>
      </w:r>
      <w:r w:rsidR="00BF46BF">
        <w:rPr>
          <w:rFonts w:ascii="Times New Roman" w:eastAsia="Times New Roman" w:hAnsi="Times New Roman" w:cs="Times New Roman"/>
          <w:lang w:val="en-US"/>
        </w:rPr>
        <w:t xml:space="preserve">pushes </w:t>
      </w:r>
      <w:r w:rsidR="00124626">
        <w:rPr>
          <w:rFonts w:ascii="Times New Roman" w:eastAsia="Times New Roman" w:hAnsi="Times New Roman" w:cs="Times New Roman"/>
          <w:lang w:val="en-US"/>
        </w:rPr>
        <w:t>representational politics</w:t>
      </w:r>
      <w:r w:rsidR="003A19BC">
        <w:rPr>
          <w:rFonts w:ascii="Times New Roman" w:eastAsia="Times New Roman" w:hAnsi="Times New Roman" w:cs="Times New Roman"/>
          <w:lang w:val="en-US"/>
        </w:rPr>
        <w:t xml:space="preserve"> towards </w:t>
      </w:r>
      <w:r w:rsidR="008D3C30">
        <w:rPr>
          <w:rFonts w:ascii="Times New Roman" w:eastAsia="Times New Roman" w:hAnsi="Times New Roman" w:cs="Times New Roman"/>
          <w:lang w:val="en-US"/>
        </w:rPr>
        <w:t>the milestone of equitable transgender inclusion in US theatre</w:t>
      </w:r>
      <w:r w:rsidR="008F69ED">
        <w:rPr>
          <w:rFonts w:ascii="Times New Roman" w:eastAsia="Times New Roman" w:hAnsi="Times New Roman" w:cs="Times New Roman"/>
          <w:lang w:val="en-US"/>
        </w:rPr>
        <w:t xml:space="preserve"> and gender expan</w:t>
      </w:r>
      <w:r w:rsidR="00BF46BF">
        <w:rPr>
          <w:rFonts w:ascii="Times New Roman" w:eastAsia="Times New Roman" w:hAnsi="Times New Roman" w:cs="Times New Roman"/>
          <w:lang w:val="en-US"/>
        </w:rPr>
        <w:t xml:space="preserve">sion beyond colonial definitions. </w:t>
      </w:r>
    </w:p>
    <w:p w14:paraId="4B36CF62" w14:textId="77777777" w:rsidR="00841357" w:rsidRPr="00841357" w:rsidRDefault="00841357" w:rsidP="00B962C8">
      <w:pPr>
        <w:pStyle w:val="Body"/>
        <w:rPr>
          <w:rFonts w:ascii="Times New Roman" w:eastAsia="Times New Roman" w:hAnsi="Times New Roman" w:cs="Times New Roman"/>
          <w:b/>
          <w:bCs/>
          <w:lang w:val="en-US"/>
        </w:rPr>
      </w:pPr>
    </w:p>
    <w:p w14:paraId="633404C1" w14:textId="77777777" w:rsidR="004159FF" w:rsidRPr="007C0E03" w:rsidRDefault="004159FF" w:rsidP="007C0E03">
      <w:pPr>
        <w:pStyle w:val="Heading2"/>
        <w:spacing w:before="0" w:after="0"/>
        <w:rPr>
          <w:rFonts w:ascii="Times New Roman" w:eastAsia="Times New Roman" w:hAnsi="Times New Roman" w:cs="Times New Roman"/>
          <w:b/>
          <w:bCs/>
          <w:color w:val="000000" w:themeColor="text1"/>
          <w:sz w:val="26"/>
          <w:szCs w:val="26"/>
        </w:rPr>
      </w:pPr>
      <w:r w:rsidRPr="007C0E03">
        <w:rPr>
          <w:rFonts w:ascii="Times New Roman" w:eastAsia="Times New Roman" w:hAnsi="Times New Roman" w:cs="Times New Roman"/>
          <w:b/>
          <w:bCs/>
          <w:color w:val="000000" w:themeColor="text1"/>
          <w:sz w:val="26"/>
          <w:szCs w:val="26"/>
        </w:rPr>
        <w:lastRenderedPageBreak/>
        <w:t>Gender Problems, Trans Activism, and the New Queer Theatre</w:t>
      </w:r>
    </w:p>
    <w:p w14:paraId="0363A94B" w14:textId="77777777" w:rsidR="00841357" w:rsidRDefault="00841357" w:rsidP="00B962C8">
      <w:pPr>
        <w:pStyle w:val="Body"/>
        <w:rPr>
          <w:rFonts w:ascii="Times New Roman" w:eastAsia="Times New Roman" w:hAnsi="Times New Roman" w:cs="Times New Roman"/>
          <w:lang w:val="en-US"/>
        </w:rPr>
      </w:pPr>
    </w:p>
    <w:p w14:paraId="00A42110" w14:textId="6FF22A25" w:rsidR="00841357" w:rsidRDefault="0034372B" w:rsidP="00841357">
      <w:pPr>
        <w:pStyle w:val="Body"/>
        <w:rPr>
          <w:rFonts w:ascii="Times New Roman" w:eastAsia="Times New Roman" w:hAnsi="Times New Roman" w:cs="Times New Roman"/>
          <w:i/>
          <w:iCs/>
          <w:lang w:val="en-US"/>
        </w:rPr>
      </w:pPr>
      <w:r>
        <w:rPr>
          <w:rFonts w:ascii="Times New Roman" w:eastAsia="Times New Roman" w:hAnsi="Times New Roman" w:cs="Times New Roman"/>
          <w:lang w:val="en-US"/>
        </w:rPr>
        <w:t xml:space="preserve">From </w:t>
      </w:r>
      <w:r w:rsidR="003D6F5F">
        <w:rPr>
          <w:rFonts w:ascii="Times New Roman" w:eastAsia="Times New Roman" w:hAnsi="Times New Roman" w:cs="Times New Roman"/>
          <w:lang w:val="en-US"/>
        </w:rPr>
        <w:t xml:space="preserve">the late-2010s </w:t>
      </w:r>
      <w:r>
        <w:rPr>
          <w:rFonts w:ascii="Times New Roman" w:eastAsia="Times New Roman" w:hAnsi="Times New Roman" w:cs="Times New Roman"/>
          <w:lang w:val="en-US"/>
        </w:rPr>
        <w:t>int</w:t>
      </w:r>
      <w:r w:rsidR="003D6F5F">
        <w:rPr>
          <w:rFonts w:ascii="Times New Roman" w:eastAsia="Times New Roman" w:hAnsi="Times New Roman" w:cs="Times New Roman"/>
          <w:lang w:val="en-US"/>
        </w:rPr>
        <w:t xml:space="preserve">o </w:t>
      </w:r>
      <w:r>
        <w:rPr>
          <w:rFonts w:ascii="Times New Roman" w:eastAsia="Times New Roman" w:hAnsi="Times New Roman" w:cs="Times New Roman"/>
          <w:lang w:val="en-US"/>
        </w:rPr>
        <w:t xml:space="preserve">the </w:t>
      </w:r>
      <w:r w:rsidR="003D6F5F">
        <w:rPr>
          <w:rFonts w:ascii="Times New Roman" w:eastAsia="Times New Roman" w:hAnsi="Times New Roman" w:cs="Times New Roman"/>
          <w:lang w:val="en-US"/>
        </w:rPr>
        <w:t>early-</w:t>
      </w:r>
      <w:r w:rsidR="00E53988">
        <w:rPr>
          <w:rFonts w:ascii="Times New Roman" w:eastAsia="Times New Roman" w:hAnsi="Times New Roman" w:cs="Times New Roman"/>
          <w:lang w:val="en-US"/>
        </w:rPr>
        <w:t>2020s</w:t>
      </w:r>
      <w:r w:rsidR="004159FF" w:rsidRPr="00715CB5">
        <w:rPr>
          <w:rFonts w:ascii="Times New Roman" w:eastAsia="Times New Roman" w:hAnsi="Times New Roman" w:cs="Times New Roman"/>
          <w:lang w:val="en-US"/>
        </w:rPr>
        <w:t xml:space="preserve">, </w:t>
      </w:r>
      <w:r w:rsidR="003D6F5F">
        <w:rPr>
          <w:rFonts w:ascii="Times New Roman" w:eastAsia="Times New Roman" w:hAnsi="Times New Roman" w:cs="Times New Roman"/>
          <w:lang w:val="en-US"/>
        </w:rPr>
        <w:t>trans activists began</w:t>
      </w:r>
      <w:r w:rsidR="001C2D46">
        <w:rPr>
          <w:rFonts w:ascii="Times New Roman" w:eastAsia="Times New Roman" w:hAnsi="Times New Roman" w:cs="Times New Roman"/>
          <w:lang w:val="en-US"/>
        </w:rPr>
        <w:t xml:space="preserve"> making</w:t>
      </w:r>
      <w:r w:rsidR="003D6F5F">
        <w:rPr>
          <w:rFonts w:ascii="Times New Roman" w:eastAsia="Times New Roman" w:hAnsi="Times New Roman" w:cs="Times New Roman"/>
          <w:lang w:val="en-US"/>
        </w:rPr>
        <w:t xml:space="preserve"> public </w:t>
      </w:r>
      <w:r w:rsidR="004159FF" w:rsidRPr="00715CB5">
        <w:rPr>
          <w:rFonts w:ascii="Times New Roman" w:eastAsia="Times New Roman" w:hAnsi="Times New Roman" w:cs="Times New Roman"/>
          <w:lang w:val="en-US"/>
        </w:rPr>
        <w:t>critique</w:t>
      </w:r>
      <w:r w:rsidR="003D6F5F">
        <w:rPr>
          <w:rFonts w:ascii="Times New Roman" w:eastAsia="Times New Roman" w:hAnsi="Times New Roman" w:cs="Times New Roman"/>
          <w:lang w:val="en-US"/>
        </w:rPr>
        <w:t>s</w:t>
      </w:r>
      <w:r w:rsidR="004159FF" w:rsidRPr="00715CB5">
        <w:rPr>
          <w:rFonts w:ascii="Times New Roman" w:eastAsia="Times New Roman" w:hAnsi="Times New Roman" w:cs="Times New Roman"/>
          <w:lang w:val="en-US"/>
        </w:rPr>
        <w:t xml:space="preserve"> of</w:t>
      </w:r>
      <w:r w:rsidR="00C803DA">
        <w:rPr>
          <w:rFonts w:ascii="Times New Roman" w:eastAsia="Times New Roman" w:hAnsi="Times New Roman" w:cs="Times New Roman"/>
          <w:lang w:val="en-US"/>
        </w:rPr>
        <w:t xml:space="preserve"> transphobia within</w:t>
      </w:r>
      <w:r w:rsidR="004159FF" w:rsidRPr="00715CB5">
        <w:rPr>
          <w:rFonts w:ascii="Times New Roman" w:eastAsia="Times New Roman" w:hAnsi="Times New Roman" w:cs="Times New Roman"/>
          <w:lang w:val="en-US"/>
        </w:rPr>
        <w:t xml:space="preserve"> plays (specifically musicals) coming to Broadway. </w:t>
      </w:r>
      <w:r w:rsidR="004159FF" w:rsidRPr="00715CB5">
        <w:rPr>
          <w:rFonts w:ascii="Times New Roman" w:eastAsia="Times New Roman" w:hAnsi="Times New Roman" w:cs="Times New Roman"/>
          <w:i/>
          <w:iCs/>
          <w:lang w:val="en-US"/>
        </w:rPr>
        <w:t>Tootsie</w:t>
      </w:r>
      <w:r w:rsidR="004159FF" w:rsidRPr="00715CB5">
        <w:rPr>
          <w:rFonts w:ascii="Times New Roman" w:eastAsia="Times New Roman" w:hAnsi="Times New Roman" w:cs="Times New Roman"/>
          <w:lang w:val="en-US"/>
        </w:rPr>
        <w:t xml:space="preserve"> (2019) </w:t>
      </w:r>
      <w:r w:rsidR="00A04AF7" w:rsidRPr="00715CB5">
        <w:rPr>
          <w:rFonts w:ascii="Times New Roman" w:eastAsia="Times New Roman" w:hAnsi="Times New Roman" w:cs="Times New Roman"/>
          <w:lang w:val="en-US"/>
        </w:rPr>
        <w:t>was</w:t>
      </w:r>
      <w:r w:rsidR="004159FF" w:rsidRPr="00715CB5">
        <w:rPr>
          <w:rFonts w:ascii="Times New Roman" w:eastAsia="Times New Roman" w:hAnsi="Times New Roman" w:cs="Times New Roman"/>
          <w:lang w:val="en-US"/>
        </w:rPr>
        <w:t xml:space="preserve"> infamous amongst </w:t>
      </w:r>
      <w:r w:rsidR="001C2D46">
        <w:rPr>
          <w:rFonts w:ascii="Times New Roman" w:eastAsia="Times New Roman" w:hAnsi="Times New Roman" w:cs="Times New Roman"/>
          <w:lang w:val="en-US"/>
        </w:rPr>
        <w:t xml:space="preserve">some </w:t>
      </w:r>
      <w:r w:rsidR="004159FF" w:rsidRPr="00715CB5">
        <w:rPr>
          <w:rFonts w:ascii="Times New Roman" w:eastAsia="Times New Roman" w:hAnsi="Times New Roman" w:cs="Times New Roman"/>
          <w:lang w:val="en-US"/>
        </w:rPr>
        <w:t>LGBTQ+ communities at the turn of the decade.</w:t>
      </w:r>
      <w:r w:rsidR="004524A6">
        <w:rPr>
          <w:rFonts w:ascii="Times New Roman" w:eastAsia="Times New Roman" w:hAnsi="Times New Roman" w:cs="Times New Roman"/>
          <w:lang w:val="en-US"/>
        </w:rPr>
        <w:t xml:space="preserve"> The musical centers a struggling and capricious actor (Michael Dorsey) who adopts the (drag) persona of Dorothy Michaels to find success again on stage. </w:t>
      </w:r>
      <w:r w:rsidR="004159FF" w:rsidRPr="00715CB5">
        <w:rPr>
          <w:rFonts w:ascii="Times New Roman" w:eastAsia="Times New Roman" w:hAnsi="Times New Roman" w:cs="Times New Roman"/>
          <w:i/>
          <w:iCs/>
          <w:lang w:val="en-US"/>
        </w:rPr>
        <w:t>Tootsie</w:t>
      </w:r>
      <w:r w:rsidR="00891223">
        <w:rPr>
          <w:rFonts w:ascii="Times New Roman" w:eastAsia="Times New Roman" w:hAnsi="Times New Roman" w:cs="Times New Roman"/>
          <w:lang w:val="en-US"/>
        </w:rPr>
        <w:t xml:space="preserve"> was</w:t>
      </w:r>
      <w:r w:rsidR="004159FF" w:rsidRPr="00715CB5">
        <w:rPr>
          <w:rFonts w:ascii="Times New Roman" w:eastAsia="Times New Roman" w:hAnsi="Times New Roman" w:cs="Times New Roman"/>
          <w:lang w:val="en-US"/>
        </w:rPr>
        <w:t xml:space="preserve"> reviewed by non-binary critic Christian Lewis in an article wittily titled “The Gender Problem </w:t>
      </w:r>
      <w:r w:rsidR="004159FF" w:rsidRPr="00B11419">
        <w:rPr>
          <w:rFonts w:ascii="Times New Roman" w:eastAsia="Times New Roman" w:hAnsi="Times New Roman" w:cs="Times New Roman"/>
          <w:i/>
          <w:iCs/>
          <w:lang w:val="en-US"/>
        </w:rPr>
        <w:t>Tootsie</w:t>
      </w:r>
      <w:r w:rsidR="004159FF" w:rsidRPr="00715CB5">
        <w:rPr>
          <w:rFonts w:ascii="Times New Roman" w:eastAsia="Times New Roman" w:hAnsi="Times New Roman" w:cs="Times New Roman"/>
          <w:lang w:val="en-US"/>
        </w:rPr>
        <w:t xml:space="preserve"> Can’t Dress Up</w:t>
      </w:r>
      <w:r w:rsidR="00891223">
        <w:rPr>
          <w:rFonts w:ascii="Times New Roman" w:eastAsia="Times New Roman" w:hAnsi="Times New Roman" w:cs="Times New Roman"/>
          <w:lang w:val="en-US"/>
        </w:rPr>
        <w:t>.</w:t>
      </w:r>
      <w:r w:rsidR="004159FF" w:rsidRPr="00715CB5">
        <w:rPr>
          <w:rFonts w:ascii="Times New Roman" w:eastAsia="Times New Roman" w:hAnsi="Times New Roman" w:cs="Times New Roman"/>
          <w:lang w:val="en-US"/>
        </w:rPr>
        <w:t xml:space="preserve">” </w:t>
      </w:r>
      <w:r w:rsidR="006302E0">
        <w:rPr>
          <w:rFonts w:ascii="Times New Roman" w:eastAsia="Times New Roman" w:hAnsi="Times New Roman" w:cs="Times New Roman"/>
          <w:lang w:val="en-US"/>
        </w:rPr>
        <w:t>Lewis argues</w:t>
      </w:r>
      <w:r w:rsidR="006C0B3E">
        <w:rPr>
          <w:rFonts w:ascii="Times New Roman" w:eastAsia="Times New Roman" w:hAnsi="Times New Roman" w:cs="Times New Roman"/>
          <w:lang w:val="en-US"/>
        </w:rPr>
        <w:t xml:space="preserve"> </w:t>
      </w:r>
      <w:r w:rsidR="006C0B3E" w:rsidRPr="006C0B3E">
        <w:rPr>
          <w:rFonts w:ascii="Times New Roman" w:eastAsia="Times New Roman" w:hAnsi="Times New Roman" w:cs="Times New Roman"/>
          <w:i/>
          <w:iCs/>
          <w:lang w:val="en-US"/>
        </w:rPr>
        <w:t>Tootsie</w:t>
      </w:r>
      <w:r w:rsidR="006C0B3E">
        <w:rPr>
          <w:rFonts w:ascii="Times New Roman" w:eastAsia="Times New Roman" w:hAnsi="Times New Roman" w:cs="Times New Roman"/>
          <w:lang w:val="en-US"/>
        </w:rPr>
        <w:t xml:space="preserve"> employs the</w:t>
      </w:r>
      <w:r w:rsidR="00891223">
        <w:rPr>
          <w:rFonts w:ascii="Times New Roman" w:eastAsia="Times New Roman" w:hAnsi="Times New Roman" w:cs="Times New Roman"/>
          <w:lang w:val="en-US"/>
        </w:rPr>
        <w:t xml:space="preserve"> </w:t>
      </w:r>
      <w:r w:rsidR="004159FF" w:rsidRPr="00715CB5">
        <w:rPr>
          <w:rFonts w:ascii="Times New Roman" w:eastAsia="Times New Roman" w:hAnsi="Times New Roman" w:cs="Times New Roman"/>
          <w:lang w:val="en-US"/>
        </w:rPr>
        <w:t xml:space="preserve">“man in a dress” trope rooted in </w:t>
      </w:r>
      <w:r w:rsidR="004159FF" w:rsidRPr="00F62B0D">
        <w:rPr>
          <w:rFonts w:ascii="Times New Roman" w:eastAsia="Times New Roman" w:hAnsi="Times New Roman" w:cs="Times New Roman"/>
          <w:b/>
          <w:bCs/>
          <w:lang w:val="en-US"/>
        </w:rPr>
        <w:t>transmisogyny</w:t>
      </w:r>
      <w:r w:rsidR="004159FF" w:rsidRPr="00715CB5">
        <w:rPr>
          <w:rFonts w:ascii="Times New Roman" w:eastAsia="Times New Roman" w:hAnsi="Times New Roman" w:cs="Times New Roman"/>
          <w:lang w:val="en-US"/>
        </w:rPr>
        <w:t xml:space="preserve"> (a hatred of trans women)</w:t>
      </w:r>
      <w:r w:rsidR="001C2D46">
        <w:rPr>
          <w:rFonts w:ascii="Times New Roman" w:eastAsia="Times New Roman" w:hAnsi="Times New Roman" w:cs="Times New Roman"/>
          <w:lang w:val="en-US"/>
        </w:rPr>
        <w:t>,</w:t>
      </w:r>
      <w:r w:rsidR="004159FF" w:rsidRPr="00715CB5">
        <w:rPr>
          <w:rFonts w:ascii="Times New Roman" w:eastAsia="Times New Roman" w:hAnsi="Times New Roman" w:cs="Times New Roman"/>
          <w:lang w:val="en-US"/>
        </w:rPr>
        <w:t xml:space="preserve"> which often plagues representation of </w:t>
      </w:r>
      <w:proofErr w:type="spellStart"/>
      <w:r w:rsidR="004159FF" w:rsidRPr="00715CB5">
        <w:rPr>
          <w:rFonts w:ascii="Times New Roman" w:eastAsia="Times New Roman" w:hAnsi="Times New Roman" w:cs="Times New Roman"/>
          <w:lang w:val="en-US"/>
        </w:rPr>
        <w:t>transfemininity</w:t>
      </w:r>
      <w:proofErr w:type="spellEnd"/>
      <w:r w:rsidR="004159FF" w:rsidRPr="00715CB5">
        <w:rPr>
          <w:rFonts w:ascii="Times New Roman" w:eastAsia="Times New Roman" w:hAnsi="Times New Roman" w:cs="Times New Roman"/>
          <w:lang w:val="en-US"/>
        </w:rPr>
        <w:t xml:space="preserve"> in the theatre: “Drag is not inherently transphobic, but the drag in </w:t>
      </w:r>
      <w:r w:rsidR="004159FF" w:rsidRPr="00715CB5">
        <w:rPr>
          <w:rFonts w:ascii="Times New Roman" w:eastAsia="Times New Roman" w:hAnsi="Times New Roman" w:cs="Times New Roman"/>
          <w:i/>
          <w:iCs/>
          <w:lang w:val="en-US"/>
        </w:rPr>
        <w:t>Tootsie </w:t>
      </w:r>
      <w:r w:rsidR="004159FF" w:rsidRPr="00715CB5">
        <w:rPr>
          <w:rFonts w:ascii="Times New Roman" w:eastAsia="Times New Roman" w:hAnsi="Times New Roman" w:cs="Times New Roman"/>
          <w:lang w:val="en-US"/>
        </w:rPr>
        <w:t xml:space="preserve">absolutely is …. </w:t>
      </w:r>
      <w:r w:rsidR="002E6570" w:rsidRPr="002E6570">
        <w:rPr>
          <w:rFonts w:ascii="Times New Roman" w:eastAsia="Times New Roman" w:hAnsi="Times New Roman" w:cs="Times New Roman"/>
          <w:i/>
          <w:iCs/>
          <w:lang w:val="en-US"/>
        </w:rPr>
        <w:t>Tootsie</w:t>
      </w:r>
      <w:r w:rsidR="002E6570" w:rsidRPr="002E6570">
        <w:rPr>
          <w:rFonts w:ascii="Times New Roman" w:eastAsia="Times New Roman" w:hAnsi="Times New Roman" w:cs="Times New Roman"/>
          <w:lang w:val="en-US"/>
        </w:rPr>
        <w:t> (mis)appropriates drag in ways that enforce ideas about binary gender by making jokes out of the dichotomy between Michael, the straight cisgender protagonist, and his drag persona, Dorothy</w:t>
      </w:r>
      <w:r w:rsidR="001C2D46">
        <w:rPr>
          <w:rFonts w:ascii="Times New Roman" w:eastAsia="Times New Roman" w:hAnsi="Times New Roman" w:cs="Times New Roman"/>
          <w:lang w:val="en-US"/>
        </w:rPr>
        <w:t xml:space="preserve"> </w:t>
      </w:r>
      <w:proofErr w:type="gramStart"/>
      <w:r w:rsidR="004159FF" w:rsidRPr="00715CB5">
        <w:rPr>
          <w:rFonts w:ascii="Times New Roman" w:eastAsia="Times New Roman" w:hAnsi="Times New Roman" w:cs="Times New Roman"/>
          <w:lang w:val="en-US"/>
        </w:rPr>
        <w:t>…</w:t>
      </w:r>
      <w:r w:rsidR="001C2D46">
        <w:rPr>
          <w:rFonts w:ascii="Times New Roman" w:eastAsia="Times New Roman" w:hAnsi="Times New Roman" w:cs="Times New Roman"/>
          <w:lang w:val="en-US"/>
        </w:rPr>
        <w:t xml:space="preserve"> </w:t>
      </w:r>
      <w:r w:rsidR="004159FF" w:rsidRPr="00715CB5">
        <w:rPr>
          <w:rFonts w:ascii="Times New Roman" w:eastAsia="Times New Roman" w:hAnsi="Times New Roman" w:cs="Times New Roman"/>
          <w:lang w:val="en-US"/>
        </w:rPr>
        <w:t>”</w:t>
      </w:r>
      <w:proofErr w:type="gramEnd"/>
      <w:r w:rsidR="00564ED4">
        <w:rPr>
          <w:rFonts w:ascii="Times New Roman" w:eastAsia="Times New Roman" w:hAnsi="Times New Roman" w:cs="Times New Roman"/>
          <w:lang w:val="en-US"/>
        </w:rPr>
        <w:t xml:space="preserve"> (2019</w:t>
      </w:r>
      <w:r w:rsidR="00B14786">
        <w:rPr>
          <w:rFonts w:ascii="Times New Roman" w:eastAsia="Times New Roman" w:hAnsi="Times New Roman" w:cs="Times New Roman"/>
          <w:lang w:val="en-US"/>
        </w:rPr>
        <w:t xml:space="preserve">, </w:t>
      </w:r>
      <w:proofErr w:type="spellStart"/>
      <w:r w:rsidR="00B14786">
        <w:rPr>
          <w:rFonts w:ascii="Times New Roman" w:eastAsia="Times New Roman" w:hAnsi="Times New Roman" w:cs="Times New Roman"/>
          <w:lang w:val="en-US"/>
        </w:rPr>
        <w:t>n.p.</w:t>
      </w:r>
      <w:proofErr w:type="spellEnd"/>
      <w:r w:rsidR="00564ED4">
        <w:rPr>
          <w:rFonts w:ascii="Times New Roman" w:eastAsia="Times New Roman" w:hAnsi="Times New Roman" w:cs="Times New Roman"/>
          <w:lang w:val="en-US"/>
        </w:rPr>
        <w:t xml:space="preserve">). </w:t>
      </w:r>
      <w:r w:rsidR="00610A9D">
        <w:rPr>
          <w:rFonts w:ascii="Times New Roman" w:eastAsia="Times New Roman" w:hAnsi="Times New Roman" w:cs="Times New Roman"/>
          <w:lang w:val="en-US"/>
        </w:rPr>
        <w:t>Lewis highligh</w:t>
      </w:r>
      <w:r w:rsidR="00806C7B">
        <w:rPr>
          <w:rFonts w:ascii="Times New Roman" w:eastAsia="Times New Roman" w:hAnsi="Times New Roman" w:cs="Times New Roman"/>
          <w:lang w:val="en-US"/>
        </w:rPr>
        <w:t xml:space="preserve">ts that drag </w:t>
      </w:r>
      <w:r w:rsidR="00A61509">
        <w:rPr>
          <w:rFonts w:ascii="Times New Roman" w:eastAsia="Times New Roman" w:hAnsi="Times New Roman" w:cs="Times New Roman"/>
          <w:lang w:val="en-US"/>
        </w:rPr>
        <w:t xml:space="preserve">itself </w:t>
      </w:r>
      <w:r w:rsidR="00806C7B">
        <w:rPr>
          <w:rFonts w:ascii="Times New Roman" w:eastAsia="Times New Roman" w:hAnsi="Times New Roman" w:cs="Times New Roman"/>
          <w:lang w:val="en-US"/>
        </w:rPr>
        <w:t xml:space="preserve">as an art form is </w:t>
      </w:r>
      <w:r w:rsidR="0040174A">
        <w:rPr>
          <w:rFonts w:ascii="Times New Roman" w:eastAsia="Times New Roman" w:hAnsi="Times New Roman" w:cs="Times New Roman"/>
          <w:lang w:val="en-US"/>
        </w:rPr>
        <w:t xml:space="preserve">not </w:t>
      </w:r>
      <w:r w:rsidR="00A61509">
        <w:rPr>
          <w:rFonts w:ascii="Times New Roman" w:eastAsia="Times New Roman" w:hAnsi="Times New Roman" w:cs="Times New Roman"/>
          <w:lang w:val="en-US"/>
        </w:rPr>
        <w:t>one</w:t>
      </w:r>
      <w:r w:rsidR="0040174A">
        <w:rPr>
          <w:rFonts w:ascii="Times New Roman" w:eastAsia="Times New Roman" w:hAnsi="Times New Roman" w:cs="Times New Roman"/>
          <w:lang w:val="en-US"/>
        </w:rPr>
        <w:t xml:space="preserve"> of </w:t>
      </w:r>
      <w:r w:rsidR="001C2D46">
        <w:rPr>
          <w:rFonts w:ascii="Times New Roman" w:eastAsia="Times New Roman" w:hAnsi="Times New Roman" w:cs="Times New Roman"/>
          <w:lang w:val="en-US"/>
        </w:rPr>
        <w:t xml:space="preserve">the </w:t>
      </w:r>
      <w:r w:rsidR="0040174A">
        <w:rPr>
          <w:rFonts w:ascii="Times New Roman" w:eastAsia="Times New Roman" w:hAnsi="Times New Roman" w:cs="Times New Roman"/>
          <w:lang w:val="en-US"/>
        </w:rPr>
        <w:t xml:space="preserve">gender problems </w:t>
      </w:r>
      <w:r w:rsidR="00A61509">
        <w:rPr>
          <w:rFonts w:ascii="Times New Roman" w:eastAsia="Times New Roman" w:hAnsi="Times New Roman" w:cs="Times New Roman"/>
          <w:lang w:val="en-US"/>
        </w:rPr>
        <w:t xml:space="preserve">in </w:t>
      </w:r>
      <w:r w:rsidR="0040174A" w:rsidRPr="00B00C2C">
        <w:rPr>
          <w:rFonts w:ascii="Times New Roman" w:eastAsia="Times New Roman" w:hAnsi="Times New Roman" w:cs="Times New Roman"/>
          <w:i/>
          <w:iCs/>
          <w:lang w:val="en-US"/>
        </w:rPr>
        <w:t>Tootsie</w:t>
      </w:r>
      <w:r w:rsidR="004866E3">
        <w:rPr>
          <w:rFonts w:ascii="Times New Roman" w:eastAsia="Times New Roman" w:hAnsi="Times New Roman" w:cs="Times New Roman"/>
          <w:lang w:val="en-US"/>
        </w:rPr>
        <w:t xml:space="preserve"> (</w:t>
      </w:r>
      <w:r w:rsidR="0040174A">
        <w:rPr>
          <w:rFonts w:ascii="Times New Roman" w:eastAsia="Times New Roman" w:hAnsi="Times New Roman" w:cs="Times New Roman"/>
          <w:lang w:val="en-US"/>
        </w:rPr>
        <w:t>even gesturing towards</w:t>
      </w:r>
      <w:r w:rsidR="00610A9D" w:rsidRPr="00715CB5">
        <w:rPr>
          <w:rFonts w:ascii="Times New Roman" w:eastAsia="Times New Roman" w:hAnsi="Times New Roman" w:cs="Times New Roman"/>
          <w:lang w:val="en-US"/>
        </w:rPr>
        <w:t xml:space="preserve"> expansive and trans-friendly versions of drag in the musical </w:t>
      </w:r>
      <w:r w:rsidR="00610A9D" w:rsidRPr="00715CB5">
        <w:rPr>
          <w:rFonts w:ascii="Times New Roman" w:eastAsia="Times New Roman" w:hAnsi="Times New Roman" w:cs="Times New Roman"/>
          <w:i/>
          <w:iCs/>
          <w:lang w:val="en-US"/>
        </w:rPr>
        <w:t>Head Over Heels</w:t>
      </w:r>
      <w:r w:rsidR="001C2D46">
        <w:rPr>
          <w:rFonts w:ascii="Times New Roman" w:eastAsia="Times New Roman" w:hAnsi="Times New Roman" w:cs="Times New Roman"/>
          <w:lang w:val="en-US"/>
        </w:rPr>
        <w:t>,</w:t>
      </w:r>
      <w:r w:rsidR="0040174A">
        <w:rPr>
          <w:rFonts w:ascii="Times New Roman" w:eastAsia="Times New Roman" w:hAnsi="Times New Roman" w:cs="Times New Roman"/>
          <w:i/>
          <w:iCs/>
          <w:lang w:val="en-US"/>
        </w:rPr>
        <w:t xml:space="preserve"> </w:t>
      </w:r>
      <w:r w:rsidR="00610A9D" w:rsidRPr="00715CB5">
        <w:rPr>
          <w:rFonts w:ascii="Times New Roman" w:eastAsia="Times New Roman" w:hAnsi="Times New Roman" w:cs="Times New Roman"/>
          <w:lang w:val="en-US"/>
        </w:rPr>
        <w:t>which ran on Broadway at the same time</w:t>
      </w:r>
      <w:r w:rsidR="004866E3">
        <w:rPr>
          <w:rFonts w:ascii="Times New Roman" w:eastAsia="Times New Roman" w:hAnsi="Times New Roman" w:cs="Times New Roman"/>
          <w:lang w:val="en-US"/>
        </w:rPr>
        <w:t>)</w:t>
      </w:r>
      <w:r w:rsidR="00610A9D" w:rsidRPr="00715CB5">
        <w:rPr>
          <w:rFonts w:ascii="Times New Roman" w:eastAsia="Times New Roman" w:hAnsi="Times New Roman" w:cs="Times New Roman"/>
          <w:lang w:val="en-US"/>
        </w:rPr>
        <w:t xml:space="preserve">. </w:t>
      </w:r>
      <w:r w:rsidR="00B00C2C">
        <w:rPr>
          <w:rFonts w:ascii="Times New Roman" w:eastAsia="Times New Roman" w:hAnsi="Times New Roman" w:cs="Times New Roman"/>
          <w:lang w:val="en-US"/>
        </w:rPr>
        <w:t>Rather,</w:t>
      </w:r>
      <w:r w:rsidR="00170BC4">
        <w:rPr>
          <w:rFonts w:ascii="Times New Roman" w:eastAsia="Times New Roman" w:hAnsi="Times New Roman" w:cs="Times New Roman"/>
          <w:lang w:val="en-US"/>
        </w:rPr>
        <w:t xml:space="preserve"> </w:t>
      </w:r>
      <w:r w:rsidR="004866E3">
        <w:rPr>
          <w:rFonts w:ascii="Times New Roman" w:eastAsia="Times New Roman" w:hAnsi="Times New Roman" w:cs="Times New Roman"/>
          <w:lang w:val="en-US"/>
        </w:rPr>
        <w:t>they argue</w:t>
      </w:r>
      <w:r w:rsidR="001C2D46">
        <w:rPr>
          <w:rFonts w:ascii="Times New Roman" w:eastAsia="Times New Roman" w:hAnsi="Times New Roman" w:cs="Times New Roman"/>
          <w:lang w:val="en-US"/>
        </w:rPr>
        <w:t>,</w:t>
      </w:r>
      <w:r w:rsidR="004866E3">
        <w:rPr>
          <w:rFonts w:ascii="Times New Roman" w:eastAsia="Times New Roman" w:hAnsi="Times New Roman" w:cs="Times New Roman"/>
          <w:lang w:val="en-US"/>
        </w:rPr>
        <w:t xml:space="preserve"> </w:t>
      </w:r>
      <w:r w:rsidR="001C2D46">
        <w:rPr>
          <w:rFonts w:ascii="Times New Roman" w:eastAsia="Times New Roman" w:hAnsi="Times New Roman" w:cs="Times New Roman"/>
          <w:lang w:val="en-US"/>
        </w:rPr>
        <w:t>the</w:t>
      </w:r>
      <w:r w:rsidR="004866E3">
        <w:rPr>
          <w:rFonts w:ascii="Times New Roman" w:eastAsia="Times New Roman" w:hAnsi="Times New Roman" w:cs="Times New Roman"/>
          <w:lang w:val="en-US"/>
        </w:rPr>
        <w:t xml:space="preserve"> </w:t>
      </w:r>
      <w:r w:rsidR="00B00C2C">
        <w:rPr>
          <w:rFonts w:ascii="Times New Roman" w:eastAsia="Times New Roman" w:hAnsi="Times New Roman" w:cs="Times New Roman"/>
          <w:lang w:val="en-US"/>
        </w:rPr>
        <w:t xml:space="preserve">conflation of trans identity and drag contributes to </w:t>
      </w:r>
      <w:r w:rsidR="00E824B2">
        <w:rPr>
          <w:rFonts w:ascii="Times New Roman" w:eastAsia="Times New Roman" w:hAnsi="Times New Roman" w:cs="Times New Roman"/>
          <w:lang w:val="en-US"/>
        </w:rPr>
        <w:t xml:space="preserve">a wider misunderstanding of transgender people as </w:t>
      </w:r>
      <w:r w:rsidR="00170BC4">
        <w:rPr>
          <w:rFonts w:ascii="Times New Roman" w:eastAsia="Times New Roman" w:hAnsi="Times New Roman" w:cs="Times New Roman"/>
          <w:lang w:val="en-US"/>
        </w:rPr>
        <w:t>trickster figures</w:t>
      </w:r>
      <w:r w:rsidR="006A0359">
        <w:rPr>
          <w:rFonts w:ascii="Times New Roman" w:eastAsia="Times New Roman" w:hAnsi="Times New Roman" w:cs="Times New Roman"/>
          <w:lang w:val="en-US"/>
        </w:rPr>
        <w:t xml:space="preserve">. </w:t>
      </w:r>
      <w:r w:rsidR="003B547F">
        <w:rPr>
          <w:rFonts w:ascii="Times New Roman" w:eastAsia="Times New Roman" w:hAnsi="Times New Roman" w:cs="Times New Roman"/>
          <w:lang w:val="en-US"/>
        </w:rPr>
        <w:t xml:space="preserve">Michael Dorsey </w:t>
      </w:r>
      <w:r w:rsidR="003B547F" w:rsidRPr="00431025">
        <w:rPr>
          <w:rFonts w:ascii="Times New Roman" w:eastAsia="Times New Roman" w:hAnsi="Times New Roman" w:cs="Times New Roman"/>
          <w:lang w:val="en-US"/>
        </w:rPr>
        <w:t>pretends</w:t>
      </w:r>
      <w:r w:rsidR="003B547F">
        <w:rPr>
          <w:rFonts w:ascii="Times New Roman" w:eastAsia="Times New Roman" w:hAnsi="Times New Roman" w:cs="Times New Roman"/>
          <w:lang w:val="en-US"/>
        </w:rPr>
        <w:t xml:space="preserve"> to </w:t>
      </w:r>
      <w:r w:rsidR="003B547F" w:rsidRPr="00431025">
        <w:rPr>
          <w:rFonts w:ascii="Times New Roman" w:eastAsia="Times New Roman" w:hAnsi="Times New Roman" w:cs="Times New Roman"/>
          <w:i/>
          <w:iCs/>
          <w:lang w:val="en-US"/>
        </w:rPr>
        <w:t>be</w:t>
      </w:r>
      <w:r w:rsidR="003B547F">
        <w:rPr>
          <w:rFonts w:ascii="Times New Roman" w:eastAsia="Times New Roman" w:hAnsi="Times New Roman" w:cs="Times New Roman"/>
          <w:lang w:val="en-US"/>
        </w:rPr>
        <w:t xml:space="preserve"> Dorothy Michaels to get ahead</w:t>
      </w:r>
      <w:r w:rsidR="00AF2A0C">
        <w:rPr>
          <w:rFonts w:ascii="Times New Roman" w:eastAsia="Times New Roman" w:hAnsi="Times New Roman" w:cs="Times New Roman"/>
          <w:lang w:val="en-US"/>
        </w:rPr>
        <w:t xml:space="preserve"> in the theatre</w:t>
      </w:r>
      <w:r w:rsidR="00C32777">
        <w:rPr>
          <w:rFonts w:ascii="Times New Roman" w:eastAsia="Times New Roman" w:hAnsi="Times New Roman" w:cs="Times New Roman"/>
          <w:lang w:val="en-US"/>
        </w:rPr>
        <w:t xml:space="preserve"> encountering </w:t>
      </w:r>
      <w:r w:rsidR="00BD75A2">
        <w:rPr>
          <w:rFonts w:ascii="Times New Roman" w:eastAsia="Times New Roman" w:hAnsi="Times New Roman" w:cs="Times New Roman"/>
          <w:lang w:val="en-US"/>
        </w:rPr>
        <w:t>“</w:t>
      </w:r>
      <w:r w:rsidR="00C45D85" w:rsidRPr="00C45D85">
        <w:rPr>
          <w:rFonts w:ascii="Times New Roman" w:eastAsia="Times New Roman" w:hAnsi="Times New Roman" w:cs="Times New Roman"/>
          <w:lang w:val="en-US"/>
        </w:rPr>
        <w:t>bodily humor about genitals or gags about bras, wigs, and heels and how ridiculous it is that Michael would wear them</w:t>
      </w:r>
      <w:r w:rsidR="00BD75A2">
        <w:rPr>
          <w:rFonts w:ascii="Times New Roman" w:eastAsia="Times New Roman" w:hAnsi="Times New Roman" w:cs="Times New Roman"/>
          <w:lang w:val="en-US"/>
        </w:rPr>
        <w:t>” (</w:t>
      </w:r>
      <w:r w:rsidR="00B14786">
        <w:rPr>
          <w:rFonts w:ascii="Times New Roman" w:eastAsia="Times New Roman" w:hAnsi="Times New Roman" w:cs="Times New Roman"/>
          <w:lang w:val="en-US"/>
        </w:rPr>
        <w:t xml:space="preserve">2019, </w:t>
      </w:r>
      <w:proofErr w:type="spellStart"/>
      <w:r w:rsidR="00B14786">
        <w:rPr>
          <w:rFonts w:ascii="Times New Roman" w:eastAsia="Times New Roman" w:hAnsi="Times New Roman" w:cs="Times New Roman"/>
          <w:lang w:val="en-US"/>
        </w:rPr>
        <w:t>n.p.</w:t>
      </w:r>
      <w:proofErr w:type="spellEnd"/>
      <w:r w:rsidR="00BD75A2">
        <w:rPr>
          <w:rFonts w:ascii="Times New Roman" w:eastAsia="Times New Roman" w:hAnsi="Times New Roman" w:cs="Times New Roman"/>
          <w:lang w:val="en-US"/>
        </w:rPr>
        <w:t>)</w:t>
      </w:r>
      <w:r w:rsidR="00C32777">
        <w:rPr>
          <w:rFonts w:ascii="Times New Roman" w:eastAsia="Times New Roman" w:hAnsi="Times New Roman" w:cs="Times New Roman"/>
          <w:lang w:val="en-US"/>
        </w:rPr>
        <w:t xml:space="preserve">. </w:t>
      </w:r>
      <w:r w:rsidR="002C29C3">
        <w:rPr>
          <w:rFonts w:ascii="Times New Roman" w:eastAsia="Times New Roman" w:hAnsi="Times New Roman" w:cs="Times New Roman"/>
          <w:lang w:val="en-US"/>
        </w:rPr>
        <w:t xml:space="preserve">The piece was </w:t>
      </w:r>
      <w:r w:rsidR="004159FF" w:rsidRPr="00715CB5">
        <w:rPr>
          <w:rFonts w:ascii="Times New Roman" w:eastAsia="Times New Roman" w:hAnsi="Times New Roman" w:cs="Times New Roman"/>
          <w:lang w:val="en-US"/>
        </w:rPr>
        <w:t>read and retweeted by thousands</w:t>
      </w:r>
      <w:r w:rsidR="00610A9D">
        <w:rPr>
          <w:rFonts w:ascii="Times New Roman" w:eastAsia="Times New Roman" w:hAnsi="Times New Roman" w:cs="Times New Roman"/>
          <w:lang w:val="en-US"/>
        </w:rPr>
        <w:t xml:space="preserve">, </w:t>
      </w:r>
      <w:r w:rsidR="00A22524">
        <w:rPr>
          <w:rFonts w:ascii="Times New Roman" w:eastAsia="Times New Roman" w:hAnsi="Times New Roman" w:cs="Times New Roman"/>
          <w:lang w:val="en-US"/>
        </w:rPr>
        <w:t>bringing the gender debate (questio</w:t>
      </w:r>
      <w:r w:rsidR="00F6640C">
        <w:rPr>
          <w:rFonts w:ascii="Times New Roman" w:eastAsia="Times New Roman" w:hAnsi="Times New Roman" w:cs="Times New Roman"/>
          <w:lang w:val="en-US"/>
        </w:rPr>
        <w:t>ns about</w:t>
      </w:r>
      <w:r w:rsidR="00A22524">
        <w:rPr>
          <w:rFonts w:ascii="Times New Roman" w:eastAsia="Times New Roman" w:hAnsi="Times New Roman" w:cs="Times New Roman"/>
          <w:lang w:val="en-US"/>
        </w:rPr>
        <w:t xml:space="preserve"> the credibility </w:t>
      </w:r>
      <w:r w:rsidR="00F6640C">
        <w:rPr>
          <w:rFonts w:ascii="Times New Roman" w:eastAsia="Times New Roman" w:hAnsi="Times New Roman" w:cs="Times New Roman"/>
          <w:lang w:val="en-US"/>
        </w:rPr>
        <w:t>of</w:t>
      </w:r>
      <w:r w:rsidR="00A22524">
        <w:rPr>
          <w:rFonts w:ascii="Times New Roman" w:eastAsia="Times New Roman" w:hAnsi="Times New Roman" w:cs="Times New Roman"/>
          <w:lang w:val="en-US"/>
        </w:rPr>
        <w:t xml:space="preserve"> the </w:t>
      </w:r>
      <w:r w:rsidR="00BD75A2">
        <w:rPr>
          <w:rFonts w:ascii="Times New Roman" w:eastAsia="Times New Roman" w:hAnsi="Times New Roman" w:cs="Times New Roman"/>
          <w:lang w:val="en-US"/>
        </w:rPr>
        <w:t>sex</w:t>
      </w:r>
      <w:r w:rsidR="004A5875">
        <w:rPr>
          <w:rFonts w:ascii="Times New Roman" w:eastAsia="Times New Roman" w:hAnsi="Times New Roman" w:cs="Times New Roman"/>
          <w:lang w:val="en-US"/>
        </w:rPr>
        <w:t xml:space="preserve"> and gender</w:t>
      </w:r>
      <w:r w:rsidR="00A22524">
        <w:rPr>
          <w:rFonts w:ascii="Times New Roman" w:eastAsia="Times New Roman" w:hAnsi="Times New Roman" w:cs="Times New Roman"/>
          <w:lang w:val="en-US"/>
        </w:rPr>
        <w:t xml:space="preserve"> binary) to </w:t>
      </w:r>
      <w:r w:rsidR="00F6640C">
        <w:rPr>
          <w:rFonts w:ascii="Times New Roman" w:eastAsia="Times New Roman" w:hAnsi="Times New Roman" w:cs="Times New Roman"/>
          <w:lang w:val="en-US"/>
        </w:rPr>
        <w:t>Broadway</w:t>
      </w:r>
      <w:r w:rsidR="00654638">
        <w:rPr>
          <w:rFonts w:ascii="Times New Roman" w:eastAsia="Times New Roman" w:hAnsi="Times New Roman" w:cs="Times New Roman"/>
          <w:lang w:val="en-US"/>
        </w:rPr>
        <w:t>.</w:t>
      </w:r>
    </w:p>
    <w:p w14:paraId="7679E99A" w14:textId="77777777" w:rsidR="00841357" w:rsidRDefault="00841357" w:rsidP="00841357">
      <w:pPr>
        <w:pStyle w:val="Body"/>
        <w:rPr>
          <w:rFonts w:ascii="Times New Roman" w:eastAsia="Times New Roman" w:hAnsi="Times New Roman" w:cs="Times New Roman"/>
          <w:i/>
          <w:iCs/>
          <w:lang w:val="en-US"/>
        </w:rPr>
      </w:pPr>
    </w:p>
    <w:p w14:paraId="583067F0" w14:textId="096D0BA7" w:rsidR="00841357" w:rsidRDefault="003D6F5F" w:rsidP="00B962C8">
      <w:pPr>
        <w:pStyle w:val="Body"/>
        <w:rPr>
          <w:rFonts w:ascii="Times New Roman" w:eastAsia="Times New Roman" w:hAnsi="Times New Roman" w:cs="Times New Roman"/>
          <w:i/>
          <w:iCs/>
          <w:lang w:val="en-US"/>
        </w:rPr>
      </w:pPr>
      <w:r w:rsidRPr="00715CB5">
        <w:rPr>
          <w:rFonts w:ascii="Times New Roman" w:eastAsia="Times New Roman" w:hAnsi="Times New Roman" w:cs="Times New Roman"/>
          <w:lang w:val="en-US"/>
        </w:rPr>
        <w:t xml:space="preserve">Recent </w:t>
      </w:r>
      <w:r w:rsidR="004A5875">
        <w:rPr>
          <w:rFonts w:ascii="Times New Roman" w:eastAsia="Times New Roman" w:hAnsi="Times New Roman" w:cs="Times New Roman"/>
          <w:lang w:val="en-US"/>
        </w:rPr>
        <w:t xml:space="preserve">online </w:t>
      </w:r>
      <w:r>
        <w:rPr>
          <w:rFonts w:ascii="Times New Roman" w:eastAsia="Times New Roman" w:hAnsi="Times New Roman" w:cs="Times New Roman"/>
          <w:lang w:val="en-US"/>
        </w:rPr>
        <w:t>trans</w:t>
      </w:r>
      <w:r w:rsidRPr="00715CB5">
        <w:rPr>
          <w:rFonts w:ascii="Times New Roman" w:eastAsia="Times New Roman" w:hAnsi="Times New Roman" w:cs="Times New Roman"/>
          <w:lang w:val="en-US"/>
        </w:rPr>
        <w:t xml:space="preserve">gender </w:t>
      </w:r>
      <w:r w:rsidR="002C29C3">
        <w:rPr>
          <w:rFonts w:ascii="Times New Roman" w:eastAsia="Times New Roman" w:hAnsi="Times New Roman" w:cs="Times New Roman"/>
          <w:lang w:val="en-US"/>
        </w:rPr>
        <w:t xml:space="preserve">theatre </w:t>
      </w:r>
      <w:r w:rsidRPr="00715CB5">
        <w:rPr>
          <w:rFonts w:ascii="Times New Roman" w:eastAsia="Times New Roman" w:hAnsi="Times New Roman" w:cs="Times New Roman"/>
          <w:lang w:val="en-US"/>
        </w:rPr>
        <w:t>activism</w:t>
      </w:r>
      <w:r w:rsidR="002C29C3">
        <w:rPr>
          <w:rFonts w:ascii="Times New Roman" w:eastAsia="Times New Roman" w:hAnsi="Times New Roman" w:cs="Times New Roman"/>
          <w:lang w:val="en-US"/>
        </w:rPr>
        <w:t xml:space="preserve"> </w:t>
      </w:r>
      <w:r w:rsidRPr="00715CB5">
        <w:rPr>
          <w:rFonts w:ascii="Times New Roman" w:eastAsia="Times New Roman" w:hAnsi="Times New Roman" w:cs="Times New Roman"/>
          <w:lang w:val="en-US"/>
        </w:rPr>
        <w:t xml:space="preserve">owes much of its structure and resonance to antiracist activism </w:t>
      </w:r>
      <w:r>
        <w:rPr>
          <w:rFonts w:ascii="Times New Roman" w:eastAsia="Times New Roman" w:hAnsi="Times New Roman" w:cs="Times New Roman"/>
          <w:lang w:val="en-US"/>
        </w:rPr>
        <w:t>forged through</w:t>
      </w:r>
      <w:r w:rsidRPr="00715CB5">
        <w:rPr>
          <w:rFonts w:ascii="Times New Roman" w:eastAsia="Times New Roman" w:hAnsi="Times New Roman" w:cs="Times New Roman"/>
          <w:lang w:val="en-US"/>
        </w:rPr>
        <w:t xml:space="preserve"> pandemic cultural shifts of the 2020s. </w:t>
      </w:r>
      <w:r>
        <w:rPr>
          <w:rFonts w:ascii="Times New Roman" w:eastAsia="Times New Roman" w:hAnsi="Times New Roman" w:cs="Times New Roman"/>
          <w:lang w:val="en-US"/>
        </w:rPr>
        <w:t xml:space="preserve">We See You: White American Theatre (WSY: WAT), a collective of BIPOC </w:t>
      </w:r>
      <w:proofErr w:type="spellStart"/>
      <w:r>
        <w:rPr>
          <w:rFonts w:ascii="Times New Roman" w:eastAsia="Times New Roman" w:hAnsi="Times New Roman" w:cs="Times New Roman"/>
          <w:lang w:val="en-US"/>
        </w:rPr>
        <w:t>theatremakers</w:t>
      </w:r>
      <w:proofErr w:type="spellEnd"/>
      <w:r>
        <w:rPr>
          <w:rFonts w:ascii="Times New Roman" w:eastAsia="Times New Roman" w:hAnsi="Times New Roman" w:cs="Times New Roman"/>
          <w:lang w:val="en-US"/>
        </w:rPr>
        <w:t>, called for intersectional antiracism initiatives across the US theatre industry</w:t>
      </w:r>
      <w:r w:rsidR="001C2D46">
        <w:rPr>
          <w:rFonts w:ascii="Times New Roman" w:eastAsia="Times New Roman" w:hAnsi="Times New Roman" w:cs="Times New Roman"/>
          <w:lang w:val="en-US"/>
        </w:rPr>
        <w:t>,</w:t>
      </w:r>
      <w:r w:rsidR="004A5875">
        <w:rPr>
          <w:rFonts w:ascii="Times New Roman" w:eastAsia="Times New Roman" w:hAnsi="Times New Roman" w:cs="Times New Roman"/>
          <w:lang w:val="en-US"/>
        </w:rPr>
        <w:t xml:space="preserve"> using </w:t>
      </w:r>
      <w:r>
        <w:rPr>
          <w:rFonts w:ascii="Times New Roman" w:eastAsia="Times New Roman" w:hAnsi="Times New Roman" w:cs="Times New Roman"/>
          <w:lang w:val="en-US"/>
        </w:rPr>
        <w:t xml:space="preserve">innovative social media to call out white supremacy </w:t>
      </w:r>
      <w:r w:rsidR="001C2D46">
        <w:rPr>
          <w:rFonts w:ascii="Times New Roman" w:eastAsia="Times New Roman" w:hAnsi="Times New Roman" w:cs="Times New Roman"/>
          <w:lang w:val="en-US"/>
        </w:rPr>
        <w:t xml:space="preserve">through calls for </w:t>
      </w:r>
      <w:r>
        <w:rPr>
          <w:rFonts w:ascii="Times New Roman" w:eastAsia="Times New Roman" w:hAnsi="Times New Roman" w:cs="Times New Roman"/>
          <w:lang w:val="en-US"/>
        </w:rPr>
        <w:t>cohesive aesthetics, anonymous first-hand accounts of mistreatment,</w:t>
      </w:r>
      <w:r w:rsidR="001C2D46">
        <w:rPr>
          <w:rFonts w:ascii="Times New Roman" w:eastAsia="Times New Roman" w:hAnsi="Times New Roman" w:cs="Times New Roman"/>
          <w:lang w:val="en-US"/>
        </w:rPr>
        <w:t xml:space="preserve"> and</w:t>
      </w:r>
      <w:r>
        <w:rPr>
          <w:rFonts w:ascii="Times New Roman" w:eastAsia="Times New Roman" w:hAnsi="Times New Roman" w:cs="Times New Roman"/>
          <w:lang w:val="en-US"/>
        </w:rPr>
        <w:t xml:space="preserve"> manifestos to reach wider publics</w:t>
      </w:r>
      <w:r w:rsidR="004A587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4A5875">
        <w:rPr>
          <w:rFonts w:ascii="Times New Roman" w:eastAsia="Times New Roman" w:hAnsi="Times New Roman" w:cs="Times New Roman"/>
          <w:lang w:val="en-US"/>
        </w:rPr>
        <w:t>Transgender</w:t>
      </w:r>
      <w:r w:rsidR="004159FF" w:rsidRPr="00715CB5">
        <w:rPr>
          <w:rFonts w:ascii="Times New Roman" w:eastAsia="Times New Roman" w:hAnsi="Times New Roman" w:cs="Times New Roman"/>
          <w:lang w:val="en-US"/>
        </w:rPr>
        <w:t xml:space="preserve"> </w:t>
      </w:r>
      <w:r w:rsidR="00074699">
        <w:rPr>
          <w:rFonts w:ascii="Times New Roman" w:eastAsia="Times New Roman" w:hAnsi="Times New Roman" w:cs="Times New Roman"/>
          <w:lang w:val="en-US"/>
        </w:rPr>
        <w:t xml:space="preserve">theatre </w:t>
      </w:r>
      <w:r w:rsidR="004159FF" w:rsidRPr="00715CB5">
        <w:rPr>
          <w:rFonts w:ascii="Times New Roman" w:eastAsia="Times New Roman" w:hAnsi="Times New Roman" w:cs="Times New Roman"/>
          <w:lang w:val="en-US"/>
        </w:rPr>
        <w:t>activism was taken</w:t>
      </w:r>
      <w:r w:rsidR="00AB54AE">
        <w:rPr>
          <w:rFonts w:ascii="Times New Roman" w:eastAsia="Times New Roman" w:hAnsi="Times New Roman" w:cs="Times New Roman"/>
          <w:lang w:val="en-US"/>
        </w:rPr>
        <w:t xml:space="preserve"> offline and onto</w:t>
      </w:r>
      <w:r w:rsidR="004159FF" w:rsidRPr="00715CB5">
        <w:rPr>
          <w:rFonts w:ascii="Times New Roman" w:eastAsia="Times New Roman" w:hAnsi="Times New Roman" w:cs="Times New Roman"/>
          <w:lang w:val="en-US"/>
        </w:rPr>
        <w:t xml:space="preserve"> the streets of the theatre district in New York City on September 6, </w:t>
      </w:r>
      <w:proofErr w:type="gramStart"/>
      <w:r w:rsidR="004159FF" w:rsidRPr="00715CB5">
        <w:rPr>
          <w:rFonts w:ascii="Times New Roman" w:eastAsia="Times New Roman" w:hAnsi="Times New Roman" w:cs="Times New Roman"/>
          <w:lang w:val="en-US"/>
        </w:rPr>
        <w:t>2021</w:t>
      </w:r>
      <w:proofErr w:type="gramEnd"/>
      <w:r w:rsidR="004159FF" w:rsidRPr="00715CB5">
        <w:rPr>
          <w:rFonts w:ascii="Times New Roman" w:eastAsia="Times New Roman" w:hAnsi="Times New Roman" w:cs="Times New Roman"/>
          <w:lang w:val="en-US"/>
        </w:rPr>
        <w:t xml:space="preserve"> with the “Trans March on Broadway” organized by trans </w:t>
      </w:r>
      <w:r w:rsidR="006912E1">
        <w:rPr>
          <w:rFonts w:ascii="Times New Roman" w:eastAsia="Times New Roman" w:hAnsi="Times New Roman" w:cs="Times New Roman"/>
          <w:lang w:val="en-US"/>
        </w:rPr>
        <w:t>performer</w:t>
      </w:r>
      <w:r w:rsidR="004159FF" w:rsidRPr="00715CB5">
        <w:rPr>
          <w:rFonts w:ascii="Times New Roman" w:eastAsia="Times New Roman" w:hAnsi="Times New Roman" w:cs="Times New Roman"/>
          <w:lang w:val="en-US"/>
        </w:rPr>
        <w:t>, Sis. The march—the “first” of its kind—was a direct response to theatrical producer Cameron Mackintosh, who criticized the idea of trans actors playing roles not explicitly written as trans: “You can’t implant something that is not inherently there in the story or character,</w:t>
      </w:r>
      <w:r w:rsidR="001C2D46">
        <w:rPr>
          <w:rFonts w:ascii="Times New Roman" w:eastAsia="Times New Roman" w:hAnsi="Times New Roman" w:cs="Times New Roman"/>
          <w:lang w:val="en-US"/>
        </w:rPr>
        <w:t>” Mackintosh said, “</w:t>
      </w:r>
      <w:r w:rsidR="004159FF" w:rsidRPr="00715CB5">
        <w:rPr>
          <w:rFonts w:ascii="Times New Roman" w:eastAsia="Times New Roman" w:hAnsi="Times New Roman" w:cs="Times New Roman"/>
          <w:lang w:val="en-US"/>
        </w:rPr>
        <w:t>that’s what I think. Just to do that, that becomes gimmick casting</w:t>
      </w:r>
      <w:r w:rsidR="009D5D28">
        <w:rPr>
          <w:rFonts w:ascii="Times New Roman" w:eastAsia="Times New Roman" w:hAnsi="Times New Roman" w:cs="Times New Roman"/>
          <w:lang w:val="en-US"/>
        </w:rPr>
        <w:t>” (</w:t>
      </w:r>
      <w:r w:rsidR="009E1021">
        <w:rPr>
          <w:rFonts w:ascii="Times New Roman" w:eastAsia="Times New Roman" w:hAnsi="Times New Roman" w:cs="Times New Roman"/>
          <w:lang w:val="en-US"/>
        </w:rPr>
        <w:t>Simpson</w:t>
      </w:r>
      <w:r w:rsidR="0012019A">
        <w:rPr>
          <w:rFonts w:ascii="Times New Roman" w:eastAsia="Times New Roman" w:hAnsi="Times New Roman" w:cs="Times New Roman"/>
          <w:lang w:val="en-US"/>
        </w:rPr>
        <w:t xml:space="preserve"> 2021</w:t>
      </w:r>
      <w:r w:rsidR="00B14786">
        <w:rPr>
          <w:rFonts w:ascii="Times New Roman" w:eastAsia="Times New Roman" w:hAnsi="Times New Roman" w:cs="Times New Roman"/>
          <w:lang w:val="en-US"/>
        </w:rPr>
        <w:t xml:space="preserve">, </w:t>
      </w:r>
      <w:proofErr w:type="spellStart"/>
      <w:r w:rsidR="00B14786">
        <w:rPr>
          <w:rFonts w:ascii="Times New Roman" w:eastAsia="Times New Roman" w:hAnsi="Times New Roman" w:cs="Times New Roman"/>
          <w:lang w:val="en-US"/>
        </w:rPr>
        <w:t>n.p.</w:t>
      </w:r>
      <w:proofErr w:type="spellEnd"/>
      <w:r w:rsidR="0012019A">
        <w:rPr>
          <w:rFonts w:ascii="Times New Roman" w:eastAsia="Times New Roman" w:hAnsi="Times New Roman" w:cs="Times New Roman"/>
          <w:lang w:val="en-US"/>
        </w:rPr>
        <w:t>).</w:t>
      </w:r>
      <w:r w:rsidR="004159FF" w:rsidRPr="00715CB5">
        <w:rPr>
          <w:rFonts w:ascii="Times New Roman" w:eastAsia="Times New Roman" w:hAnsi="Times New Roman" w:cs="Times New Roman"/>
          <w:lang w:val="en-US"/>
        </w:rPr>
        <w:t xml:space="preserve"> Various forms of “#gimmick” trended on social </w:t>
      </w:r>
      <w:r w:rsidR="004159FF" w:rsidRPr="0010584D">
        <w:rPr>
          <w:rFonts w:ascii="Times New Roman" w:eastAsia="Times New Roman" w:hAnsi="Times New Roman" w:cs="Times New Roman"/>
          <w:color w:val="000000" w:themeColor="text1"/>
          <w:lang w:val="en-US"/>
        </w:rPr>
        <w:t xml:space="preserve">media as </w:t>
      </w:r>
      <w:r w:rsidR="002F35E5" w:rsidRPr="0010584D">
        <w:rPr>
          <w:rFonts w:ascii="Times New Roman" w:eastAsia="Times New Roman" w:hAnsi="Times New Roman" w:cs="Times New Roman"/>
          <w:color w:val="000000" w:themeColor="text1"/>
          <w:lang w:val="en-US"/>
        </w:rPr>
        <w:t>an</w:t>
      </w:r>
      <w:r w:rsidR="004159FF" w:rsidRPr="0010584D">
        <w:rPr>
          <w:rFonts w:ascii="Times New Roman" w:eastAsia="Times New Roman" w:hAnsi="Times New Roman" w:cs="Times New Roman"/>
          <w:color w:val="000000" w:themeColor="text1"/>
          <w:lang w:val="en-US"/>
        </w:rPr>
        <w:t xml:space="preserve"> inside joke as the transgender theatre community reached a new height of unrest. The term “gimmick” was reclaimed, embracing transness as a central part of the outraged artists’ identity and power in their craft: </w:t>
      </w:r>
      <w:r w:rsidR="004159FF" w:rsidRPr="0010584D">
        <w:rPr>
          <w:rFonts w:ascii="Times New Roman" w:hAnsi="Times New Roman" w:cs="Times New Roman"/>
          <w:color w:val="000000" w:themeColor="text1"/>
          <w:shd w:val="clear" w:color="auto" w:fill="FFFFFF"/>
          <w:lang w:val="en-US"/>
        </w:rPr>
        <w:t>“I want this march to show people not only in the theater district, but in the entertainment industry at large, that trans people can exist in these spaces</w:t>
      </w:r>
      <w:r w:rsidR="00321BBE">
        <w:rPr>
          <w:rFonts w:ascii="Times New Roman" w:hAnsi="Times New Roman" w:cs="Times New Roman"/>
          <w:color w:val="000000" w:themeColor="text1"/>
          <w:shd w:val="clear" w:color="auto" w:fill="FFFFFF"/>
          <w:lang w:val="en-US"/>
        </w:rPr>
        <w:t>” (Kumar 2021).</w:t>
      </w:r>
      <w:r w:rsidR="004159FF" w:rsidRPr="0010584D">
        <w:rPr>
          <w:rFonts w:ascii="Times New Roman" w:eastAsia="Times New Roman" w:hAnsi="Times New Roman" w:cs="Times New Roman"/>
          <w:color w:val="000000" w:themeColor="text1"/>
          <w:lang w:val="en-US"/>
        </w:rPr>
        <w:t xml:space="preserve"> An event with speeches at Central Park’s Sheep’s Meadow, featuring trans artists like Peppermint (who was starring in </w:t>
      </w:r>
      <w:r w:rsidR="004159FF" w:rsidRPr="0010584D">
        <w:rPr>
          <w:rFonts w:ascii="Times New Roman" w:eastAsia="Times New Roman" w:hAnsi="Times New Roman" w:cs="Times New Roman"/>
          <w:i/>
          <w:iCs/>
          <w:color w:val="000000" w:themeColor="text1"/>
          <w:lang w:val="en-US"/>
        </w:rPr>
        <w:t>Head Over Heels</w:t>
      </w:r>
      <w:r w:rsidR="00DA183D">
        <w:rPr>
          <w:rFonts w:ascii="Times New Roman" w:eastAsia="Times New Roman" w:hAnsi="Times New Roman" w:cs="Times New Roman"/>
          <w:color w:val="000000" w:themeColor="text1"/>
          <w:lang w:val="en-US"/>
        </w:rPr>
        <w:t xml:space="preserve"> at the time</w:t>
      </w:r>
      <w:r w:rsidR="004159FF" w:rsidRPr="0010584D">
        <w:rPr>
          <w:rFonts w:ascii="Times New Roman" w:eastAsia="Times New Roman" w:hAnsi="Times New Roman" w:cs="Times New Roman"/>
          <w:color w:val="000000" w:themeColor="text1"/>
          <w:lang w:val="en-US"/>
        </w:rPr>
        <w:t xml:space="preserve">), kicked off the march with a callout to the </w:t>
      </w:r>
      <w:r w:rsidR="004159FF" w:rsidRPr="002006CD">
        <w:rPr>
          <w:rFonts w:ascii="Times New Roman" w:eastAsia="Times New Roman" w:hAnsi="Times New Roman" w:cs="Times New Roman"/>
          <w:color w:val="000000" w:themeColor="text1"/>
          <w:lang w:val="en-US"/>
        </w:rPr>
        <w:t xml:space="preserve">industry regarding the future of trans storytelling: </w:t>
      </w:r>
      <w:r w:rsidR="004159FF" w:rsidRPr="002006CD">
        <w:rPr>
          <w:rFonts w:ascii="Times New Roman" w:hAnsi="Times New Roman" w:cs="Times New Roman"/>
          <w:color w:val="000000" w:themeColor="text1"/>
          <w:shd w:val="clear" w:color="auto" w:fill="FFFFFF"/>
          <w:lang w:val="en-US"/>
        </w:rPr>
        <w:t>“if you are not going to write new stories and bring new stories to the stage, then honey, you have to update the ones you already have</w:t>
      </w:r>
      <w:r w:rsidR="00D46937">
        <w:rPr>
          <w:rFonts w:ascii="Times New Roman" w:hAnsi="Times New Roman" w:cs="Times New Roman"/>
          <w:color w:val="000000" w:themeColor="text1"/>
          <w:shd w:val="clear" w:color="auto" w:fill="FFFFFF"/>
          <w:lang w:val="en-US"/>
        </w:rPr>
        <w:t>” (Franklin 2021</w:t>
      </w:r>
      <w:r w:rsidR="00B14786">
        <w:rPr>
          <w:rFonts w:ascii="Times New Roman" w:hAnsi="Times New Roman" w:cs="Times New Roman"/>
          <w:color w:val="000000" w:themeColor="text1"/>
          <w:shd w:val="clear" w:color="auto" w:fill="FFFFFF"/>
          <w:lang w:val="en-US"/>
        </w:rPr>
        <w:t xml:space="preserve">, </w:t>
      </w:r>
      <w:proofErr w:type="spellStart"/>
      <w:r w:rsidR="00B14786">
        <w:rPr>
          <w:rFonts w:ascii="Times New Roman" w:hAnsi="Times New Roman" w:cs="Times New Roman"/>
          <w:color w:val="000000" w:themeColor="text1"/>
          <w:shd w:val="clear" w:color="auto" w:fill="FFFFFF"/>
          <w:lang w:val="en-US"/>
        </w:rPr>
        <w:t>n.p.</w:t>
      </w:r>
      <w:proofErr w:type="spellEnd"/>
      <w:r w:rsidR="00D46937">
        <w:rPr>
          <w:rFonts w:ascii="Times New Roman" w:hAnsi="Times New Roman" w:cs="Times New Roman"/>
          <w:color w:val="000000" w:themeColor="text1"/>
          <w:shd w:val="clear" w:color="auto" w:fill="FFFFFF"/>
          <w:lang w:val="en-US"/>
        </w:rPr>
        <w:t xml:space="preserve">). </w:t>
      </w:r>
      <w:r w:rsidR="004159FF" w:rsidRPr="002006CD">
        <w:rPr>
          <w:rFonts w:ascii="Times New Roman" w:hAnsi="Times New Roman" w:cs="Times New Roman"/>
          <w:color w:val="000000" w:themeColor="text1"/>
          <w:shd w:val="clear" w:color="auto" w:fill="FFFFFF"/>
          <w:lang w:val="en-US"/>
        </w:rPr>
        <w:t>Roughly 200 people marched in protest that day, concretizing a significant shift in the transgender community’s intolerance for poor trans representation</w:t>
      </w:r>
      <w:r w:rsidR="00092AAC">
        <w:rPr>
          <w:rFonts w:ascii="Times New Roman" w:hAnsi="Times New Roman" w:cs="Times New Roman"/>
          <w:color w:val="000000" w:themeColor="text1"/>
          <w:shd w:val="clear" w:color="auto" w:fill="FFFFFF"/>
          <w:lang w:val="en-US"/>
        </w:rPr>
        <w:t xml:space="preserve">. </w:t>
      </w:r>
      <w:r w:rsidR="008F0B54">
        <w:rPr>
          <w:rFonts w:ascii="Times New Roman" w:hAnsi="Times New Roman" w:cs="Times New Roman"/>
          <w:color w:val="000000" w:themeColor="text1"/>
          <w:shd w:val="clear" w:color="auto" w:fill="FFFFFF"/>
          <w:lang w:val="en-US"/>
        </w:rPr>
        <w:t xml:space="preserve">Protestors made clear to the </w:t>
      </w:r>
      <w:r w:rsidR="004159FF" w:rsidRPr="002006CD">
        <w:rPr>
          <w:rFonts w:ascii="Times New Roman" w:hAnsi="Times New Roman" w:cs="Times New Roman"/>
          <w:color w:val="000000" w:themeColor="text1"/>
          <w:shd w:val="clear" w:color="auto" w:fill="FFFFFF"/>
          <w:lang w:val="en-US"/>
        </w:rPr>
        <w:t>industry</w:t>
      </w:r>
      <w:r w:rsidR="00FE1EFD">
        <w:rPr>
          <w:rFonts w:ascii="Times New Roman" w:hAnsi="Times New Roman" w:cs="Times New Roman"/>
          <w:color w:val="000000" w:themeColor="text1"/>
          <w:shd w:val="clear" w:color="auto" w:fill="FFFFFF"/>
          <w:lang w:val="en-US"/>
        </w:rPr>
        <w:t xml:space="preserve"> that the</w:t>
      </w:r>
      <w:r w:rsidR="004159FF" w:rsidRPr="00715CB5">
        <w:rPr>
          <w:rFonts w:ascii="Times New Roman" w:hAnsi="Times New Roman" w:cs="Times New Roman"/>
          <w:color w:val="252525"/>
          <w:shd w:val="clear" w:color="auto" w:fill="FFFFFF"/>
          <w:lang w:val="en-US"/>
        </w:rPr>
        <w:t xml:space="preserve"> refusal of cisgender producers </w:t>
      </w:r>
      <w:r w:rsidR="00481513">
        <w:rPr>
          <w:rFonts w:ascii="Times New Roman" w:hAnsi="Times New Roman" w:cs="Times New Roman"/>
          <w:color w:val="252525"/>
          <w:shd w:val="clear" w:color="auto" w:fill="FFFFFF"/>
          <w:lang w:val="en-US"/>
        </w:rPr>
        <w:t xml:space="preserve">to </w:t>
      </w:r>
      <w:r w:rsidR="004159FF" w:rsidRPr="00715CB5">
        <w:rPr>
          <w:rFonts w:ascii="Times New Roman" w:hAnsi="Times New Roman" w:cs="Times New Roman"/>
          <w:color w:val="252525"/>
          <w:shd w:val="clear" w:color="auto" w:fill="FFFFFF"/>
          <w:lang w:val="en-US"/>
        </w:rPr>
        <w:lastRenderedPageBreak/>
        <w:t>educate themselves</w:t>
      </w:r>
      <w:r w:rsidR="00FE1EFD">
        <w:rPr>
          <w:rFonts w:ascii="Times New Roman" w:hAnsi="Times New Roman" w:cs="Times New Roman"/>
          <w:color w:val="252525"/>
          <w:shd w:val="clear" w:color="auto" w:fill="FFFFFF"/>
          <w:lang w:val="en-US"/>
        </w:rPr>
        <w:t xml:space="preserve"> </w:t>
      </w:r>
      <w:r w:rsidR="004159FF" w:rsidRPr="00715CB5">
        <w:rPr>
          <w:rFonts w:ascii="Times New Roman" w:hAnsi="Times New Roman" w:cs="Times New Roman"/>
          <w:color w:val="252525"/>
          <w:shd w:val="clear" w:color="auto" w:fill="FFFFFF"/>
          <w:lang w:val="en-US"/>
        </w:rPr>
        <w:t>on the possibilities for gender expansion in the theatre</w:t>
      </w:r>
      <w:r w:rsidR="00A20E97">
        <w:rPr>
          <w:rFonts w:ascii="Times New Roman" w:hAnsi="Times New Roman" w:cs="Times New Roman"/>
          <w:color w:val="252525"/>
          <w:shd w:val="clear" w:color="auto" w:fill="FFFFFF"/>
          <w:lang w:val="en-US"/>
        </w:rPr>
        <w:t xml:space="preserve"> </w:t>
      </w:r>
      <w:r w:rsidR="00531E75">
        <w:rPr>
          <w:rFonts w:ascii="Times New Roman" w:hAnsi="Times New Roman" w:cs="Times New Roman"/>
          <w:color w:val="252525"/>
          <w:shd w:val="clear" w:color="auto" w:fill="FFFFFF"/>
          <w:lang w:val="en-US"/>
        </w:rPr>
        <w:t>would no longer be tolerated</w:t>
      </w:r>
      <w:r w:rsidR="00A20E97">
        <w:rPr>
          <w:rFonts w:ascii="Times New Roman" w:hAnsi="Times New Roman" w:cs="Times New Roman"/>
          <w:color w:val="252525"/>
          <w:shd w:val="clear" w:color="auto" w:fill="FFFFFF"/>
          <w:lang w:val="en-US"/>
        </w:rPr>
        <w:t xml:space="preserve">. </w:t>
      </w:r>
    </w:p>
    <w:p w14:paraId="0D155324" w14:textId="77777777" w:rsidR="00841357" w:rsidRDefault="00841357" w:rsidP="00B962C8">
      <w:pPr>
        <w:pStyle w:val="Body"/>
        <w:rPr>
          <w:rFonts w:ascii="Times New Roman" w:eastAsia="Times New Roman" w:hAnsi="Times New Roman" w:cs="Times New Roman"/>
          <w:i/>
          <w:iCs/>
          <w:lang w:val="en-US"/>
        </w:rPr>
      </w:pPr>
    </w:p>
    <w:p w14:paraId="2CC214F4" w14:textId="05D12266" w:rsidR="00841357" w:rsidRDefault="004159FF" w:rsidP="00841357">
      <w:pPr>
        <w:pStyle w:val="Body"/>
        <w:rPr>
          <w:rFonts w:ascii="Times New Roman" w:eastAsia="Times New Roman" w:hAnsi="Times New Roman" w:cs="Times New Roman"/>
          <w:i/>
          <w:iCs/>
          <w:lang w:val="en-US"/>
        </w:rPr>
      </w:pPr>
      <w:r w:rsidRPr="00715CB5">
        <w:rPr>
          <w:rFonts w:ascii="Times New Roman" w:eastAsia="Times New Roman" w:hAnsi="Times New Roman" w:cs="Times New Roman"/>
          <w:lang w:val="en-US"/>
        </w:rPr>
        <w:t xml:space="preserve">Out of the </w:t>
      </w:r>
      <w:r w:rsidR="00AA18D2">
        <w:rPr>
          <w:rFonts w:ascii="Times New Roman" w:eastAsia="Times New Roman" w:hAnsi="Times New Roman" w:cs="Times New Roman"/>
          <w:lang w:val="en-US"/>
        </w:rPr>
        <w:t xml:space="preserve">transgender theatre community’s </w:t>
      </w:r>
      <w:r w:rsidR="00DA6BDA" w:rsidRPr="00715CB5">
        <w:rPr>
          <w:rFonts w:ascii="Times New Roman" w:eastAsia="Times New Roman" w:hAnsi="Times New Roman" w:cs="Times New Roman"/>
          <w:lang w:val="en-US"/>
        </w:rPr>
        <w:t>discontent</w:t>
      </w:r>
      <w:r w:rsidRPr="00715CB5">
        <w:rPr>
          <w:rFonts w:ascii="Times New Roman" w:eastAsia="Times New Roman" w:hAnsi="Times New Roman" w:cs="Times New Roman"/>
          <w:lang w:val="en-US"/>
        </w:rPr>
        <w:t xml:space="preserve"> </w:t>
      </w:r>
      <w:r w:rsidR="008C006A">
        <w:rPr>
          <w:rFonts w:ascii="Times New Roman" w:eastAsia="Times New Roman" w:hAnsi="Times New Roman" w:cs="Times New Roman"/>
          <w:lang w:val="en-US"/>
        </w:rPr>
        <w:t xml:space="preserve">came </w:t>
      </w:r>
      <w:r w:rsidR="007A44D8">
        <w:rPr>
          <w:rFonts w:ascii="Times New Roman" w:eastAsia="Times New Roman" w:hAnsi="Times New Roman" w:cs="Times New Roman"/>
          <w:lang w:val="en-US"/>
        </w:rPr>
        <w:t>new ways of</w:t>
      </w:r>
      <w:r w:rsidR="006A4B5E">
        <w:rPr>
          <w:rFonts w:ascii="Times New Roman" w:eastAsia="Times New Roman" w:hAnsi="Times New Roman" w:cs="Times New Roman"/>
          <w:lang w:val="en-US"/>
        </w:rPr>
        <w:t xml:space="preserve"> canonizing </w:t>
      </w:r>
      <w:r w:rsidR="007A44D8">
        <w:rPr>
          <w:rFonts w:ascii="Times New Roman" w:eastAsia="Times New Roman" w:hAnsi="Times New Roman" w:cs="Times New Roman"/>
          <w:lang w:val="en-US"/>
        </w:rPr>
        <w:t>queer works in US theatre</w:t>
      </w:r>
      <w:r w:rsidR="006A4B5E">
        <w:rPr>
          <w:rFonts w:ascii="Times New Roman" w:eastAsia="Times New Roman" w:hAnsi="Times New Roman" w:cs="Times New Roman"/>
          <w:lang w:val="en-US"/>
        </w:rPr>
        <w:t xml:space="preserve"> online.</w:t>
      </w:r>
      <w:r w:rsidR="00742307">
        <w:rPr>
          <w:rFonts w:ascii="Times New Roman" w:eastAsia="Times New Roman" w:hAnsi="Times New Roman" w:cs="Times New Roman"/>
          <w:lang w:val="en-US"/>
        </w:rPr>
        <w:t xml:space="preserve"> Giving credence to </w:t>
      </w:r>
      <w:r w:rsidR="002E1355">
        <w:rPr>
          <w:rFonts w:ascii="Times New Roman" w:eastAsia="Times New Roman" w:hAnsi="Times New Roman" w:cs="Times New Roman"/>
          <w:lang w:val="en-US"/>
        </w:rPr>
        <w:t>communal script</w:t>
      </w:r>
      <w:r w:rsidR="00742307">
        <w:rPr>
          <w:rFonts w:ascii="Times New Roman" w:eastAsia="Times New Roman" w:hAnsi="Times New Roman" w:cs="Times New Roman"/>
          <w:lang w:val="en-US"/>
        </w:rPr>
        <w:t xml:space="preserve"> </w:t>
      </w:r>
      <w:r w:rsidR="00A56A8A">
        <w:rPr>
          <w:rFonts w:ascii="Times New Roman" w:eastAsia="Times New Roman" w:hAnsi="Times New Roman" w:cs="Times New Roman"/>
          <w:lang w:val="en-US"/>
        </w:rPr>
        <w:t xml:space="preserve">repositories as sites of </w:t>
      </w:r>
      <w:r w:rsidR="00DB3FC7">
        <w:rPr>
          <w:rFonts w:ascii="Times New Roman" w:eastAsia="Times New Roman" w:hAnsi="Times New Roman" w:cs="Times New Roman"/>
          <w:lang w:val="en-US"/>
        </w:rPr>
        <w:t xml:space="preserve">change, </w:t>
      </w:r>
      <w:r w:rsidR="007A44D8" w:rsidRPr="00715CB5">
        <w:rPr>
          <w:rFonts w:ascii="Times New Roman" w:eastAsia="Times New Roman" w:hAnsi="Times New Roman" w:cs="Times New Roman"/>
          <w:lang w:val="en-US"/>
        </w:rPr>
        <w:t>Br</w:t>
      </w:r>
      <w:r w:rsidR="007A44D8">
        <w:rPr>
          <w:rFonts w:ascii="Times New Roman" w:eastAsia="Times New Roman" w:hAnsi="Times New Roman" w:cs="Times New Roman"/>
          <w:lang w:val="en-US"/>
        </w:rPr>
        <w:t>i</w:t>
      </w:r>
      <w:r w:rsidR="007A44D8" w:rsidRPr="00715CB5">
        <w:rPr>
          <w:rFonts w:ascii="Times New Roman" w:eastAsia="Times New Roman" w:hAnsi="Times New Roman" w:cs="Times New Roman"/>
          <w:lang w:val="en-US"/>
        </w:rPr>
        <w:t>tt A. Willis offe</w:t>
      </w:r>
      <w:r w:rsidR="004031B6">
        <w:rPr>
          <w:rFonts w:ascii="Times New Roman" w:eastAsia="Times New Roman" w:hAnsi="Times New Roman" w:cs="Times New Roman"/>
          <w:lang w:val="en-US"/>
        </w:rPr>
        <w:t xml:space="preserve">red </w:t>
      </w:r>
      <w:r w:rsidR="007A44D8">
        <w:rPr>
          <w:rFonts w:ascii="Times New Roman" w:eastAsia="Times New Roman" w:hAnsi="Times New Roman" w:cs="Times New Roman"/>
          <w:lang w:val="en-US"/>
        </w:rPr>
        <w:t>an u</w:t>
      </w:r>
      <w:r w:rsidRPr="00715CB5">
        <w:rPr>
          <w:rFonts w:ascii="Times New Roman" w:eastAsia="Times New Roman" w:hAnsi="Times New Roman" w:cs="Times New Roman"/>
          <w:lang w:val="en-US"/>
        </w:rPr>
        <w:t xml:space="preserve">nofficial genre </w:t>
      </w:r>
      <w:r w:rsidR="0034390A">
        <w:rPr>
          <w:rFonts w:ascii="Times New Roman" w:eastAsia="Times New Roman" w:hAnsi="Times New Roman" w:cs="Times New Roman"/>
          <w:lang w:val="en-US"/>
        </w:rPr>
        <w:t xml:space="preserve">on </w:t>
      </w:r>
      <w:r w:rsidRPr="00715CB5">
        <w:rPr>
          <w:rFonts w:ascii="Times New Roman" w:eastAsia="Times New Roman" w:hAnsi="Times New Roman" w:cs="Times New Roman"/>
          <w:lang w:val="en-US"/>
        </w:rPr>
        <w:t>New Play Exchange</w:t>
      </w:r>
      <w:r w:rsidR="004030CC">
        <w:rPr>
          <w:rFonts w:ascii="Times New Roman" w:eastAsia="Times New Roman" w:hAnsi="Times New Roman" w:cs="Times New Roman"/>
          <w:lang w:val="en-US"/>
        </w:rPr>
        <w:t xml:space="preserve"> (“</w:t>
      </w:r>
      <w:r w:rsidR="001F3216">
        <w:rPr>
          <w:rFonts w:ascii="Times New Roman" w:eastAsia="Times New Roman" w:hAnsi="Times New Roman" w:cs="Times New Roman"/>
          <w:lang w:val="en-US"/>
        </w:rPr>
        <w:t xml:space="preserve">the </w:t>
      </w:r>
      <w:r w:rsidR="004030CC">
        <w:rPr>
          <w:rFonts w:ascii="Times New Roman" w:eastAsia="Times New Roman" w:hAnsi="Times New Roman" w:cs="Times New Roman"/>
          <w:lang w:val="en-US"/>
        </w:rPr>
        <w:t>world’s l</w:t>
      </w:r>
      <w:r w:rsidR="004030CC" w:rsidRPr="004030CC">
        <w:rPr>
          <w:rFonts w:ascii="Times New Roman" w:eastAsia="Times New Roman" w:hAnsi="Times New Roman" w:cs="Times New Roman"/>
          <w:lang w:val="en-US"/>
        </w:rPr>
        <w:t>argest digital library of scripts by living writers</w:t>
      </w:r>
      <w:r w:rsidR="004030CC">
        <w:rPr>
          <w:rFonts w:ascii="Times New Roman" w:eastAsia="Times New Roman" w:hAnsi="Times New Roman" w:cs="Times New Roman"/>
          <w:lang w:val="en-US"/>
        </w:rPr>
        <w:t>”)</w:t>
      </w:r>
      <w:r w:rsidR="007A44D8">
        <w:rPr>
          <w:rFonts w:ascii="Times New Roman" w:eastAsia="Times New Roman" w:hAnsi="Times New Roman" w:cs="Times New Roman"/>
          <w:lang w:val="en-US"/>
        </w:rPr>
        <w:t>,</w:t>
      </w:r>
      <w:r w:rsidRPr="00715CB5">
        <w:rPr>
          <w:rFonts w:ascii="Times New Roman" w:eastAsia="Times New Roman" w:hAnsi="Times New Roman" w:cs="Times New Roman"/>
          <w:lang w:val="en-US"/>
        </w:rPr>
        <w:t xml:space="preserve"> </w:t>
      </w:r>
      <w:r w:rsidR="0034390A">
        <w:rPr>
          <w:rFonts w:ascii="Times New Roman" w:eastAsia="Times New Roman" w:hAnsi="Times New Roman" w:cs="Times New Roman"/>
          <w:lang w:val="en-US"/>
        </w:rPr>
        <w:t>called</w:t>
      </w:r>
      <w:r w:rsidRPr="00715CB5">
        <w:rPr>
          <w:rFonts w:ascii="Times New Roman" w:eastAsia="Times New Roman" w:hAnsi="Times New Roman" w:cs="Times New Roman"/>
          <w:lang w:val="en-US"/>
        </w:rPr>
        <w:t xml:space="preserve"> the “New Queer Theatre</w:t>
      </w:r>
      <w:r w:rsidR="007A44D8">
        <w:rPr>
          <w:rFonts w:ascii="Times New Roman" w:eastAsia="Times New Roman" w:hAnsi="Times New Roman" w:cs="Times New Roman"/>
          <w:lang w:val="en-US"/>
        </w:rPr>
        <w:t>.</w:t>
      </w:r>
      <w:r w:rsidRPr="00715CB5">
        <w:rPr>
          <w:rFonts w:ascii="Times New Roman" w:eastAsia="Times New Roman" w:hAnsi="Times New Roman" w:cs="Times New Roman"/>
          <w:lang w:val="en-US"/>
        </w:rPr>
        <w:t xml:space="preserve">” </w:t>
      </w:r>
      <w:r w:rsidR="00A655AF">
        <w:rPr>
          <w:rFonts w:ascii="Times New Roman" w:eastAsia="Times New Roman" w:hAnsi="Times New Roman" w:cs="Times New Roman"/>
          <w:lang w:val="en-US"/>
        </w:rPr>
        <w:t>This c</w:t>
      </w:r>
      <w:r w:rsidRPr="00715CB5">
        <w:rPr>
          <w:rFonts w:ascii="Times New Roman" w:eastAsia="Times New Roman" w:hAnsi="Times New Roman" w:cs="Times New Roman"/>
          <w:lang w:val="en-US"/>
        </w:rPr>
        <w:t>ompiled list</w:t>
      </w:r>
      <w:r w:rsidR="001A1584">
        <w:rPr>
          <w:rFonts w:ascii="Times New Roman" w:eastAsia="Times New Roman" w:hAnsi="Times New Roman" w:cs="Times New Roman"/>
          <w:lang w:val="en-US"/>
        </w:rPr>
        <w:t xml:space="preserve"> of plays </w:t>
      </w:r>
      <w:r w:rsidR="001F0EED">
        <w:rPr>
          <w:rFonts w:ascii="Times New Roman" w:eastAsia="Times New Roman" w:hAnsi="Times New Roman" w:cs="Times New Roman"/>
          <w:lang w:val="en-US"/>
        </w:rPr>
        <w:t>is</w:t>
      </w:r>
      <w:r w:rsidR="001A1584">
        <w:rPr>
          <w:rFonts w:ascii="Times New Roman" w:eastAsia="Times New Roman" w:hAnsi="Times New Roman" w:cs="Times New Roman"/>
          <w:lang w:val="en-US"/>
        </w:rPr>
        <w:t xml:space="preserve"> queer and trans “</w:t>
      </w:r>
      <w:r w:rsidRPr="00715CB5">
        <w:rPr>
          <w:rFonts w:ascii="Times New Roman" w:hAnsi="Times New Roman" w:cs="Times New Roman"/>
          <w:lang w:val="en-US"/>
        </w:rPr>
        <w:t>not just by virtue of their creators (who are all trans/gender non-conforming folx), content, or representation</w:t>
      </w:r>
      <w:r w:rsidRPr="00715CB5">
        <w:rPr>
          <w:rFonts w:ascii="Times New Roman" w:hAnsi="Times New Roman" w:cs="Times New Roman"/>
          <w:i/>
          <w:iCs/>
          <w:lang w:val="en-US"/>
        </w:rPr>
        <w:t xml:space="preserve">, </w:t>
      </w:r>
      <w:r w:rsidRPr="00715CB5">
        <w:rPr>
          <w:rFonts w:ascii="Times New Roman" w:hAnsi="Times New Roman" w:cs="Times New Roman"/>
          <w:lang w:val="en-US"/>
        </w:rPr>
        <w:t>but in their very form</w:t>
      </w:r>
      <w:r w:rsidR="00B962C8">
        <w:rPr>
          <w:rFonts w:ascii="Times New Roman" w:hAnsi="Times New Roman" w:cs="Times New Roman"/>
          <w:lang w:val="en-US"/>
        </w:rPr>
        <w:t xml:space="preserve"> </w:t>
      </w:r>
      <w:r w:rsidRPr="00715CB5">
        <w:rPr>
          <w:rFonts w:ascii="Times New Roman" w:hAnsi="Times New Roman" w:cs="Times New Roman"/>
          <w:i/>
          <w:iCs/>
          <w:lang w:val="en-US"/>
        </w:rPr>
        <w:t>…</w:t>
      </w:r>
      <w:r w:rsidR="00B962C8">
        <w:rPr>
          <w:rFonts w:ascii="Times New Roman" w:hAnsi="Times New Roman" w:cs="Times New Roman"/>
          <w:i/>
          <w:iCs/>
          <w:lang w:val="en-US"/>
        </w:rPr>
        <w:t xml:space="preserve"> </w:t>
      </w:r>
      <w:r w:rsidRPr="00715CB5">
        <w:rPr>
          <w:rFonts w:ascii="Times New Roman" w:hAnsi="Times New Roman" w:cs="Times New Roman"/>
          <w:lang w:val="en-US"/>
        </w:rPr>
        <w:t>traditional, linear narratives and naturalism cannot adequately represent trans and queer stories</w:t>
      </w:r>
      <w:r w:rsidR="001F3216">
        <w:rPr>
          <w:rFonts w:ascii="Times New Roman" w:hAnsi="Times New Roman" w:cs="Times New Roman"/>
          <w:lang w:val="en-US"/>
        </w:rPr>
        <w:t xml:space="preserve">” </w:t>
      </w:r>
      <w:r w:rsidR="000C18A2">
        <w:rPr>
          <w:rFonts w:ascii="Times New Roman" w:hAnsi="Times New Roman" w:cs="Times New Roman"/>
          <w:lang w:val="en-US"/>
        </w:rPr>
        <w:t>(Willis</w:t>
      </w:r>
      <w:r w:rsidR="00B14786">
        <w:rPr>
          <w:rFonts w:ascii="Times New Roman" w:hAnsi="Times New Roman" w:cs="Times New Roman"/>
          <w:lang w:val="en-US"/>
        </w:rPr>
        <w:t xml:space="preserve"> n.d., </w:t>
      </w:r>
      <w:proofErr w:type="spellStart"/>
      <w:r w:rsidR="00B14786">
        <w:rPr>
          <w:rFonts w:ascii="Times New Roman" w:hAnsi="Times New Roman" w:cs="Times New Roman"/>
          <w:lang w:val="en-US"/>
        </w:rPr>
        <w:t>n.p.</w:t>
      </w:r>
      <w:proofErr w:type="spellEnd"/>
      <w:r w:rsidR="000C18A2">
        <w:rPr>
          <w:rFonts w:ascii="Times New Roman" w:hAnsi="Times New Roman" w:cs="Times New Roman"/>
          <w:lang w:val="en-US"/>
        </w:rPr>
        <w:t>). The</w:t>
      </w:r>
      <w:r w:rsidR="001F0EED">
        <w:rPr>
          <w:rFonts w:ascii="Times New Roman" w:hAnsi="Times New Roman" w:cs="Times New Roman"/>
          <w:lang w:val="en-US"/>
        </w:rPr>
        <w:t xml:space="preserve"> </w:t>
      </w:r>
      <w:r w:rsidR="002F1AE4">
        <w:rPr>
          <w:rFonts w:ascii="Times New Roman" w:hAnsi="Times New Roman" w:cs="Times New Roman"/>
          <w:lang w:val="en-US"/>
        </w:rPr>
        <w:t>piecemeal production histories of these work</w:t>
      </w:r>
      <w:r w:rsidR="0072093B">
        <w:rPr>
          <w:rFonts w:ascii="Times New Roman" w:hAnsi="Times New Roman" w:cs="Times New Roman"/>
          <w:lang w:val="en-US"/>
        </w:rPr>
        <w:t xml:space="preserve">s reveal that </w:t>
      </w:r>
      <w:r w:rsidR="004207FE">
        <w:rPr>
          <w:rFonts w:ascii="Times New Roman" w:hAnsi="Times New Roman" w:cs="Times New Roman"/>
          <w:lang w:val="en-US"/>
        </w:rPr>
        <w:t xml:space="preserve">these </w:t>
      </w:r>
      <w:r w:rsidR="00020DDE">
        <w:rPr>
          <w:rFonts w:ascii="Times New Roman" w:hAnsi="Times New Roman" w:cs="Times New Roman"/>
          <w:lang w:val="en-US"/>
        </w:rPr>
        <w:t xml:space="preserve">playwrights </w:t>
      </w:r>
      <w:r w:rsidRPr="00715CB5">
        <w:rPr>
          <w:rFonts w:ascii="Times New Roman" w:hAnsi="Times New Roman" w:cs="Times New Roman"/>
          <w:lang w:val="en-US"/>
        </w:rPr>
        <w:t xml:space="preserve">have traversed the terrain of new play development without substantial institutional support. </w:t>
      </w:r>
      <w:r w:rsidR="006D70A0">
        <w:rPr>
          <w:rFonts w:ascii="Times New Roman" w:hAnsi="Times New Roman" w:cs="Times New Roman"/>
          <w:lang w:val="en-US"/>
        </w:rPr>
        <w:t>These plays</w:t>
      </w:r>
      <w:r w:rsidRPr="00715CB5">
        <w:rPr>
          <w:rFonts w:ascii="Times New Roman" w:hAnsi="Times New Roman" w:cs="Times New Roman"/>
          <w:lang w:val="en-US"/>
        </w:rPr>
        <w:t xml:space="preserve"> are workshopped in queer and trans</w:t>
      </w:r>
      <w:r w:rsidR="0038689B">
        <w:rPr>
          <w:rFonts w:ascii="Times New Roman" w:hAnsi="Times New Roman" w:cs="Times New Roman"/>
          <w:lang w:val="en-US"/>
        </w:rPr>
        <w:t xml:space="preserve"> </w:t>
      </w:r>
      <w:r w:rsidRPr="00715CB5">
        <w:rPr>
          <w:rFonts w:ascii="Times New Roman" w:hAnsi="Times New Roman" w:cs="Times New Roman"/>
          <w:lang w:val="en-US"/>
        </w:rPr>
        <w:t>dedicated labs and fringe theatre companies</w:t>
      </w:r>
      <w:r w:rsidR="0022686B">
        <w:rPr>
          <w:rFonts w:ascii="Times New Roman" w:hAnsi="Times New Roman" w:cs="Times New Roman"/>
          <w:lang w:val="en-US"/>
        </w:rPr>
        <w:t xml:space="preserve">: </w:t>
      </w:r>
      <w:r w:rsidRPr="00715CB5">
        <w:rPr>
          <w:rFonts w:ascii="Times New Roman" w:eastAsia="Times New Roman" w:hAnsi="Times New Roman" w:cs="Times New Roman"/>
          <w:lang w:val="en-US"/>
        </w:rPr>
        <w:t>organizations</w:t>
      </w:r>
      <w:r w:rsidR="0022686B">
        <w:rPr>
          <w:rFonts w:ascii="Times New Roman" w:eastAsia="Times New Roman" w:hAnsi="Times New Roman" w:cs="Times New Roman"/>
          <w:lang w:val="en-US"/>
        </w:rPr>
        <w:t xml:space="preserve"> and projects</w:t>
      </w:r>
      <w:r w:rsidRPr="00715CB5">
        <w:rPr>
          <w:rFonts w:ascii="Times New Roman" w:eastAsia="Times New Roman" w:hAnsi="Times New Roman" w:cs="Times New Roman"/>
          <w:lang w:val="en-US"/>
        </w:rPr>
        <w:t xml:space="preserve"> like</w:t>
      </w:r>
      <w:r w:rsidR="00C95056">
        <w:rPr>
          <w:rFonts w:ascii="Times New Roman" w:eastAsia="Times New Roman" w:hAnsi="Times New Roman" w:cs="Times New Roman"/>
          <w:lang w:val="en-US"/>
        </w:rPr>
        <w:t xml:space="preserve"> </w:t>
      </w:r>
      <w:r w:rsidR="000655DE">
        <w:rPr>
          <w:rFonts w:ascii="Times New Roman" w:eastAsia="Times New Roman" w:hAnsi="Times New Roman" w:cs="Times New Roman"/>
          <w:lang w:val="en-US"/>
        </w:rPr>
        <w:t>T</w:t>
      </w:r>
      <w:r w:rsidR="00C95056">
        <w:rPr>
          <w:rFonts w:ascii="Times New Roman" w:eastAsia="Times New Roman" w:hAnsi="Times New Roman" w:cs="Times New Roman"/>
          <w:lang w:val="en-US"/>
        </w:rPr>
        <w:t xml:space="preserve">he </w:t>
      </w:r>
      <w:proofErr w:type="spellStart"/>
      <w:r w:rsidRPr="00715CB5">
        <w:rPr>
          <w:rFonts w:ascii="Times New Roman" w:eastAsia="Times New Roman" w:hAnsi="Times New Roman" w:cs="Times New Roman"/>
          <w:lang w:val="en-US"/>
        </w:rPr>
        <w:t>Kilroys</w:t>
      </w:r>
      <w:proofErr w:type="spellEnd"/>
      <w:r w:rsidRPr="00715CB5">
        <w:rPr>
          <w:rFonts w:ascii="Times New Roman" w:hAnsi="Times New Roman" w:cs="Times New Roman"/>
          <w:lang w:val="en-US"/>
        </w:rPr>
        <w:t>,</w:t>
      </w:r>
      <w:r w:rsidR="00C95056">
        <w:rPr>
          <w:rFonts w:ascii="Times New Roman" w:hAnsi="Times New Roman" w:cs="Times New Roman"/>
          <w:lang w:val="en-US"/>
        </w:rPr>
        <w:t xml:space="preserve"> </w:t>
      </w:r>
      <w:r w:rsidR="00C95056">
        <w:rPr>
          <w:rFonts w:ascii="Times New Roman" w:eastAsia="Times New Roman" w:hAnsi="Times New Roman" w:cs="Times New Roman"/>
          <w:lang w:val="en-US"/>
        </w:rPr>
        <w:t>Gender Explosion,</w:t>
      </w:r>
      <w:r w:rsidRPr="00715CB5">
        <w:rPr>
          <w:rFonts w:ascii="Times New Roman" w:hAnsi="Times New Roman" w:cs="Times New Roman"/>
          <w:lang w:val="en-US"/>
        </w:rPr>
        <w:t xml:space="preserve"> Ring of Keys</w:t>
      </w:r>
      <w:r w:rsidR="00FE1EFD">
        <w:rPr>
          <w:rFonts w:ascii="Times New Roman" w:hAnsi="Times New Roman" w:cs="Times New Roman"/>
          <w:lang w:val="en-US"/>
        </w:rPr>
        <w:t xml:space="preserve"> (</w:t>
      </w:r>
      <w:r w:rsidR="00FE1EFD">
        <w:rPr>
          <w:rFonts w:ascii="Times New Roman" w:hAnsi="Times New Roman" w:cs="Times New Roman"/>
          <w:color w:val="252525"/>
          <w:shd w:val="clear" w:color="auto" w:fill="FFFFFF"/>
          <w:lang w:val="en-US"/>
        </w:rPr>
        <w:t xml:space="preserve">which also </w:t>
      </w:r>
      <w:r w:rsidR="00EF7D11">
        <w:rPr>
          <w:rFonts w:ascii="Times New Roman" w:hAnsi="Times New Roman" w:cs="Times New Roman"/>
          <w:color w:val="252525"/>
          <w:shd w:val="clear" w:color="auto" w:fill="FFFFFF"/>
          <w:lang w:val="en-US"/>
        </w:rPr>
        <w:t>houses a</w:t>
      </w:r>
      <w:r w:rsidR="00FE1EFD">
        <w:rPr>
          <w:rFonts w:ascii="Times New Roman" w:hAnsi="Times New Roman" w:cs="Times New Roman"/>
          <w:color w:val="252525"/>
          <w:shd w:val="clear" w:color="auto" w:fill="FFFFFF"/>
          <w:lang w:val="en-US"/>
        </w:rPr>
        <w:t xml:space="preserve"> </w:t>
      </w:r>
      <w:r w:rsidR="00FE1EFD" w:rsidRPr="00A20E97">
        <w:rPr>
          <w:rFonts w:ascii="Times New Roman" w:hAnsi="Times New Roman" w:cs="Times New Roman"/>
          <w:b/>
          <w:bCs/>
          <w:color w:val="252525"/>
          <w:shd w:val="clear" w:color="auto" w:fill="FFFFFF"/>
          <w:lang w:val="en-US"/>
        </w:rPr>
        <w:t>gender consult</w:t>
      </w:r>
      <w:r w:rsidR="00D44898">
        <w:rPr>
          <w:rFonts w:ascii="Times New Roman" w:hAnsi="Times New Roman" w:cs="Times New Roman"/>
          <w:b/>
          <w:bCs/>
          <w:color w:val="252525"/>
          <w:shd w:val="clear" w:color="auto" w:fill="FFFFFF"/>
          <w:lang w:val="en-US"/>
        </w:rPr>
        <w:t>ation</w:t>
      </w:r>
      <w:r w:rsidR="00EF7D11">
        <w:rPr>
          <w:rFonts w:ascii="Times New Roman" w:hAnsi="Times New Roman" w:cs="Times New Roman"/>
          <w:b/>
          <w:bCs/>
          <w:color w:val="252525"/>
          <w:shd w:val="clear" w:color="auto" w:fill="FFFFFF"/>
          <w:lang w:val="en-US"/>
        </w:rPr>
        <w:t xml:space="preserve"> </w:t>
      </w:r>
      <w:r w:rsidR="00EF7D11">
        <w:rPr>
          <w:rFonts w:ascii="Times New Roman" w:hAnsi="Times New Roman" w:cs="Times New Roman"/>
          <w:color w:val="252525"/>
          <w:shd w:val="clear" w:color="auto" w:fill="FFFFFF"/>
          <w:lang w:val="en-US"/>
        </w:rPr>
        <w:t>program</w:t>
      </w:r>
      <w:r w:rsidR="00FE1EFD">
        <w:rPr>
          <w:rFonts w:ascii="Times New Roman" w:hAnsi="Times New Roman" w:cs="Times New Roman"/>
          <w:color w:val="252525"/>
          <w:shd w:val="clear" w:color="auto" w:fill="FFFFFF"/>
          <w:lang w:val="en-US"/>
        </w:rPr>
        <w:t>)</w:t>
      </w:r>
      <w:r w:rsidRPr="00715CB5">
        <w:rPr>
          <w:rFonts w:ascii="Times New Roman" w:hAnsi="Times New Roman" w:cs="Times New Roman"/>
          <w:lang w:val="en-US"/>
        </w:rPr>
        <w:t xml:space="preserve">, </w:t>
      </w:r>
      <w:r w:rsidR="00990195">
        <w:rPr>
          <w:rFonts w:ascii="Times New Roman" w:hAnsi="Times New Roman" w:cs="Times New Roman"/>
          <w:lang w:val="en-US"/>
        </w:rPr>
        <w:t xml:space="preserve">K </w:t>
      </w:r>
      <w:proofErr w:type="spellStart"/>
      <w:r w:rsidR="00990195">
        <w:rPr>
          <w:rFonts w:ascii="Times New Roman" w:hAnsi="Times New Roman" w:cs="Times New Roman"/>
          <w:lang w:val="en-US"/>
        </w:rPr>
        <w:t>Woodzick’s</w:t>
      </w:r>
      <w:proofErr w:type="spellEnd"/>
      <w:r w:rsidRPr="00715CB5">
        <w:rPr>
          <w:rFonts w:ascii="Times New Roman" w:hAnsi="Times New Roman" w:cs="Times New Roman"/>
          <w:lang w:val="en-US"/>
        </w:rPr>
        <w:t xml:space="preserve"> </w:t>
      </w:r>
      <w:r w:rsidR="00475BB9">
        <w:rPr>
          <w:rFonts w:ascii="Times New Roman" w:hAnsi="Times New Roman" w:cs="Times New Roman"/>
          <w:lang w:val="en-US"/>
        </w:rPr>
        <w:t>“</w:t>
      </w:r>
      <w:r w:rsidRPr="00715CB5">
        <w:rPr>
          <w:rFonts w:ascii="Times New Roman" w:hAnsi="Times New Roman" w:cs="Times New Roman"/>
          <w:lang w:val="en-US"/>
        </w:rPr>
        <w:t>Nonbinary Monologue Project,</w:t>
      </w:r>
      <w:r w:rsidR="00475BB9">
        <w:rPr>
          <w:rFonts w:ascii="Times New Roman" w:hAnsi="Times New Roman" w:cs="Times New Roman"/>
          <w:lang w:val="en-US"/>
        </w:rPr>
        <w:t>”</w:t>
      </w:r>
      <w:r w:rsidRPr="00715CB5">
        <w:rPr>
          <w:rFonts w:ascii="Times New Roman" w:hAnsi="Times New Roman" w:cs="Times New Roman"/>
          <w:lang w:val="en-US"/>
        </w:rPr>
        <w:t xml:space="preserve"> Parity Productions, Breaking the Binary Theatre, National Queer Theatre, The Tank, The Fled Collective, and other small, often independently funded endeavors.</w:t>
      </w:r>
      <w:r w:rsidR="00020DDE">
        <w:rPr>
          <w:rFonts w:ascii="Times New Roman" w:hAnsi="Times New Roman" w:cs="Times New Roman"/>
          <w:lang w:val="en-US"/>
        </w:rPr>
        <w:t xml:space="preserve"> In fact, m</w:t>
      </w:r>
      <w:r w:rsidR="00020DDE" w:rsidRPr="00715CB5">
        <w:rPr>
          <w:rFonts w:ascii="Times New Roman" w:hAnsi="Times New Roman" w:cs="Times New Roman"/>
          <w:lang w:val="en-US"/>
        </w:rPr>
        <w:t xml:space="preserve">ost of the nation’s trans </w:t>
      </w:r>
      <w:r w:rsidR="009212F2">
        <w:rPr>
          <w:rFonts w:ascii="Times New Roman" w:hAnsi="Times New Roman" w:cs="Times New Roman"/>
          <w:lang w:val="en-US"/>
        </w:rPr>
        <w:t>plays</w:t>
      </w:r>
      <w:r w:rsidR="00020DDE" w:rsidRPr="00715CB5">
        <w:rPr>
          <w:rFonts w:ascii="Times New Roman" w:hAnsi="Times New Roman" w:cs="Times New Roman"/>
          <w:lang w:val="en-US"/>
        </w:rPr>
        <w:t xml:space="preserve"> </w:t>
      </w:r>
      <w:r w:rsidR="009212F2">
        <w:rPr>
          <w:rFonts w:ascii="Times New Roman" w:hAnsi="Times New Roman" w:cs="Times New Roman"/>
          <w:lang w:val="en-US"/>
        </w:rPr>
        <w:t>are</w:t>
      </w:r>
      <w:r w:rsidR="00020DDE" w:rsidRPr="00715CB5">
        <w:rPr>
          <w:rFonts w:ascii="Times New Roman" w:hAnsi="Times New Roman" w:cs="Times New Roman"/>
          <w:lang w:val="en-US"/>
        </w:rPr>
        <w:t xml:space="preserve"> developed within community space</w:t>
      </w:r>
      <w:r w:rsidR="00857DE3">
        <w:rPr>
          <w:rFonts w:ascii="Times New Roman" w:hAnsi="Times New Roman" w:cs="Times New Roman"/>
          <w:lang w:val="en-US"/>
        </w:rPr>
        <w:t xml:space="preserve">s—including </w:t>
      </w:r>
      <w:r w:rsidR="003068A1">
        <w:rPr>
          <w:rFonts w:ascii="Times New Roman" w:hAnsi="Times New Roman" w:cs="Times New Roman"/>
          <w:lang w:val="en-US"/>
        </w:rPr>
        <w:t>virtual platforms</w:t>
      </w:r>
      <w:r w:rsidR="00DB3FC7">
        <w:rPr>
          <w:rFonts w:ascii="Times New Roman" w:hAnsi="Times New Roman" w:cs="Times New Roman"/>
          <w:lang w:val="en-US"/>
        </w:rPr>
        <w:t xml:space="preserve"> (</w:t>
      </w:r>
      <w:r w:rsidR="000C18A2">
        <w:rPr>
          <w:rFonts w:ascii="Times New Roman" w:hAnsi="Times New Roman" w:cs="Times New Roman"/>
          <w:lang w:val="en-US"/>
        </w:rPr>
        <w:t>shared with</w:t>
      </w:r>
      <w:r w:rsidR="00DB3FC7">
        <w:rPr>
          <w:rFonts w:ascii="Times New Roman" w:hAnsi="Times New Roman" w:cs="Times New Roman"/>
          <w:lang w:val="en-US"/>
        </w:rPr>
        <w:t xml:space="preserve"> peers via New Play Exchange)</w:t>
      </w:r>
      <w:r w:rsidR="003068A1">
        <w:rPr>
          <w:rFonts w:ascii="Times New Roman" w:hAnsi="Times New Roman" w:cs="Times New Roman"/>
          <w:lang w:val="en-US"/>
        </w:rPr>
        <w:t xml:space="preserve"> or even in shared apartment living rooms with roommates</w:t>
      </w:r>
      <w:r w:rsidR="009212F2">
        <w:rPr>
          <w:rFonts w:ascii="Times New Roman" w:hAnsi="Times New Roman" w:cs="Times New Roman"/>
          <w:lang w:val="en-US"/>
        </w:rPr>
        <w:t xml:space="preserve">—from which </w:t>
      </w:r>
      <w:r w:rsidR="00857DE3">
        <w:rPr>
          <w:rFonts w:ascii="Times New Roman" w:hAnsi="Times New Roman" w:cs="Times New Roman"/>
          <w:lang w:val="en-US"/>
        </w:rPr>
        <w:t>a</w:t>
      </w:r>
      <w:r w:rsidR="009212F2">
        <w:rPr>
          <w:rFonts w:ascii="Times New Roman" w:hAnsi="Times New Roman" w:cs="Times New Roman"/>
          <w:lang w:val="en-US"/>
        </w:rPr>
        <w:t xml:space="preserve"> “New Queer Theatre” </w:t>
      </w:r>
      <w:r w:rsidR="00857DE3">
        <w:rPr>
          <w:rFonts w:ascii="Times New Roman" w:hAnsi="Times New Roman" w:cs="Times New Roman"/>
          <w:lang w:val="en-US"/>
        </w:rPr>
        <w:t>is born</w:t>
      </w:r>
      <w:r w:rsidR="009212F2">
        <w:rPr>
          <w:rFonts w:ascii="Times New Roman" w:hAnsi="Times New Roman" w:cs="Times New Roman"/>
          <w:lang w:val="en-US"/>
        </w:rPr>
        <w:t>.</w:t>
      </w:r>
    </w:p>
    <w:p w14:paraId="2939CA46" w14:textId="77777777" w:rsidR="00841357" w:rsidRDefault="00841357" w:rsidP="00841357">
      <w:pPr>
        <w:pStyle w:val="Body"/>
        <w:rPr>
          <w:rFonts w:ascii="Times New Roman" w:eastAsia="Times New Roman" w:hAnsi="Times New Roman" w:cs="Times New Roman"/>
          <w:i/>
          <w:iCs/>
          <w:lang w:val="en-US"/>
        </w:rPr>
      </w:pPr>
    </w:p>
    <w:p w14:paraId="5BFEAF4A" w14:textId="2270F360" w:rsidR="00841357" w:rsidRDefault="00DD2D8E" w:rsidP="00B962C8">
      <w:pPr>
        <w:pStyle w:val="Body"/>
        <w:rPr>
          <w:rFonts w:ascii="Times New Roman" w:eastAsia="Times New Roman" w:hAnsi="Times New Roman" w:cs="Times New Roman"/>
          <w:i/>
          <w:iCs/>
          <w:lang w:val="en-US"/>
        </w:rPr>
      </w:pPr>
      <w:r>
        <w:rPr>
          <w:rFonts w:ascii="Times New Roman" w:hAnsi="Times New Roman" w:cs="Times New Roman"/>
          <w:lang w:val="en-US"/>
        </w:rPr>
        <w:t>Works written by transgender playwrights</w:t>
      </w:r>
      <w:r w:rsidR="004159FF" w:rsidRPr="00715CB5">
        <w:rPr>
          <w:rFonts w:ascii="Times New Roman" w:hAnsi="Times New Roman" w:cs="Times New Roman"/>
          <w:lang w:val="en-US"/>
        </w:rPr>
        <w:t xml:space="preserve"> find support in academic spaces across the US as</w:t>
      </w:r>
      <w:r w:rsidR="00E405D0">
        <w:rPr>
          <w:rFonts w:ascii="Times New Roman" w:hAnsi="Times New Roman" w:cs="Times New Roman"/>
          <w:lang w:val="en-US"/>
        </w:rPr>
        <w:t xml:space="preserve"> </w:t>
      </w:r>
      <w:r w:rsidR="006C586D">
        <w:rPr>
          <w:rFonts w:ascii="Times New Roman" w:hAnsi="Times New Roman" w:cs="Times New Roman"/>
          <w:lang w:val="en-US"/>
        </w:rPr>
        <w:t xml:space="preserve">more </w:t>
      </w:r>
      <w:r w:rsidR="004159FF" w:rsidRPr="00715CB5">
        <w:rPr>
          <w:rFonts w:ascii="Times New Roman" w:hAnsi="Times New Roman" w:cs="Times New Roman"/>
          <w:lang w:val="en-US"/>
        </w:rPr>
        <w:t>transgender, non</w:t>
      </w:r>
      <w:r w:rsidR="007411CB">
        <w:rPr>
          <w:rFonts w:ascii="Times New Roman" w:hAnsi="Times New Roman" w:cs="Times New Roman"/>
          <w:lang w:val="en-US"/>
        </w:rPr>
        <w:t>-</w:t>
      </w:r>
      <w:r w:rsidR="004159FF" w:rsidRPr="00715CB5">
        <w:rPr>
          <w:rFonts w:ascii="Times New Roman" w:hAnsi="Times New Roman" w:cs="Times New Roman"/>
          <w:lang w:val="en-US"/>
        </w:rPr>
        <w:t>binary, and gender-nonconforming students enroll in theatre programs</w:t>
      </w:r>
      <w:r w:rsidR="00531E75">
        <w:rPr>
          <w:rFonts w:ascii="Times New Roman" w:hAnsi="Times New Roman" w:cs="Times New Roman"/>
          <w:lang w:val="en-US"/>
        </w:rPr>
        <w:t xml:space="preserve">. </w:t>
      </w:r>
      <w:r w:rsidR="00F226C8">
        <w:rPr>
          <w:rFonts w:ascii="Times New Roman" w:hAnsi="Times New Roman" w:cs="Times New Roman"/>
          <w:lang w:val="en-US"/>
        </w:rPr>
        <w:t>Gen</w:t>
      </w:r>
      <w:r w:rsidR="00266B6B">
        <w:rPr>
          <w:rFonts w:ascii="Times New Roman" w:hAnsi="Times New Roman" w:cs="Times New Roman"/>
          <w:lang w:val="en-US"/>
        </w:rPr>
        <w:t xml:space="preserve"> </w:t>
      </w:r>
      <w:r w:rsidR="00F226C8">
        <w:rPr>
          <w:rFonts w:ascii="Times New Roman" w:hAnsi="Times New Roman" w:cs="Times New Roman"/>
          <w:lang w:val="en-US"/>
        </w:rPr>
        <w:t>Z</w:t>
      </w:r>
      <w:r w:rsidR="00266D32">
        <w:rPr>
          <w:rFonts w:ascii="Times New Roman" w:hAnsi="Times New Roman" w:cs="Times New Roman"/>
          <w:lang w:val="en-US"/>
        </w:rPr>
        <w:t xml:space="preserve"> (</w:t>
      </w:r>
      <w:r w:rsidR="0040326A">
        <w:rPr>
          <w:rFonts w:ascii="Times New Roman" w:hAnsi="Times New Roman" w:cs="Times New Roman"/>
          <w:lang w:val="en-US"/>
        </w:rPr>
        <w:t>b. 1997-2012)</w:t>
      </w:r>
      <w:r w:rsidR="00531E75">
        <w:rPr>
          <w:rFonts w:ascii="Times New Roman" w:hAnsi="Times New Roman" w:cs="Times New Roman"/>
          <w:lang w:val="en-US"/>
        </w:rPr>
        <w:t xml:space="preserve"> </w:t>
      </w:r>
      <w:proofErr w:type="spellStart"/>
      <w:r w:rsidR="00531E75">
        <w:rPr>
          <w:rFonts w:ascii="Times New Roman" w:hAnsi="Times New Roman" w:cs="Times New Roman"/>
          <w:lang w:val="en-US"/>
        </w:rPr>
        <w:t>theatremakers</w:t>
      </w:r>
      <w:proofErr w:type="spellEnd"/>
      <w:r w:rsidR="00F226C8">
        <w:rPr>
          <w:rFonts w:ascii="Times New Roman" w:hAnsi="Times New Roman" w:cs="Times New Roman"/>
          <w:lang w:val="en-US"/>
        </w:rPr>
        <w:t xml:space="preserve"> are</w:t>
      </w:r>
      <w:r w:rsidR="00531E75">
        <w:rPr>
          <w:rFonts w:ascii="Times New Roman" w:hAnsi="Times New Roman" w:cs="Times New Roman"/>
          <w:lang w:val="en-US"/>
        </w:rPr>
        <w:t xml:space="preserve"> </w:t>
      </w:r>
      <w:r w:rsidR="004159FF" w:rsidRPr="00715CB5">
        <w:rPr>
          <w:rFonts w:ascii="Times New Roman" w:hAnsi="Times New Roman" w:cs="Times New Roman"/>
          <w:lang w:val="en-US"/>
        </w:rPr>
        <w:t xml:space="preserve">in search of works </w:t>
      </w:r>
      <w:r w:rsidR="00531E75">
        <w:rPr>
          <w:rFonts w:ascii="Times New Roman" w:hAnsi="Times New Roman" w:cs="Times New Roman"/>
          <w:lang w:val="en-US"/>
        </w:rPr>
        <w:t>which</w:t>
      </w:r>
      <w:r w:rsidR="004159FF" w:rsidRPr="00715CB5">
        <w:rPr>
          <w:rFonts w:ascii="Times New Roman" w:hAnsi="Times New Roman" w:cs="Times New Roman"/>
          <w:lang w:val="en-US"/>
        </w:rPr>
        <w:t xml:space="preserve"> reflect their identities. In a major development for trans theatre </w:t>
      </w:r>
      <w:r w:rsidR="00CB4FC6">
        <w:rPr>
          <w:rFonts w:ascii="Times New Roman" w:hAnsi="Times New Roman" w:cs="Times New Roman"/>
          <w:lang w:val="en-US"/>
        </w:rPr>
        <w:t>education</w:t>
      </w:r>
      <w:r w:rsidR="004159FF" w:rsidRPr="00715CB5">
        <w:rPr>
          <w:rFonts w:ascii="Times New Roman" w:hAnsi="Times New Roman" w:cs="Times New Roman"/>
          <w:lang w:val="en-US"/>
        </w:rPr>
        <w:t xml:space="preserve">, </w:t>
      </w:r>
      <w:r w:rsidR="004159FF" w:rsidRPr="00715CB5">
        <w:rPr>
          <w:rFonts w:ascii="Times New Roman" w:hAnsi="Times New Roman" w:cs="Times New Roman"/>
          <w:i/>
          <w:iCs/>
          <w:lang w:val="en-US"/>
        </w:rPr>
        <w:t>The</w:t>
      </w:r>
      <w:r w:rsidR="004159FF" w:rsidRPr="00715CB5">
        <w:rPr>
          <w:rFonts w:ascii="Times New Roman" w:hAnsi="Times New Roman" w:cs="Times New Roman"/>
          <w:lang w:val="en-US"/>
        </w:rPr>
        <w:t xml:space="preserve"> </w:t>
      </w:r>
      <w:r w:rsidR="004159FF" w:rsidRPr="00715CB5">
        <w:rPr>
          <w:rFonts w:ascii="Times New Roman" w:hAnsi="Times New Roman" w:cs="Times New Roman"/>
          <w:i/>
          <w:iCs/>
          <w:lang w:val="en-US"/>
        </w:rPr>
        <w:t>Methuen Drama Book of Trans Plays</w:t>
      </w:r>
      <w:r w:rsidR="005C39EB">
        <w:rPr>
          <w:rFonts w:ascii="Times New Roman" w:hAnsi="Times New Roman" w:cs="Times New Roman"/>
          <w:lang w:val="en-US"/>
        </w:rPr>
        <w:t xml:space="preserve"> </w:t>
      </w:r>
      <w:r w:rsidR="004159FF" w:rsidRPr="00715CB5">
        <w:rPr>
          <w:rFonts w:ascii="Times New Roman" w:hAnsi="Times New Roman" w:cs="Times New Roman"/>
          <w:lang w:val="en-US"/>
        </w:rPr>
        <w:t>mark</w:t>
      </w:r>
      <w:r w:rsidR="00CB4FC6">
        <w:rPr>
          <w:rFonts w:ascii="Times New Roman" w:hAnsi="Times New Roman" w:cs="Times New Roman"/>
          <w:lang w:val="en-US"/>
        </w:rPr>
        <w:t xml:space="preserve">s </w:t>
      </w:r>
      <w:r w:rsidR="004159FF" w:rsidRPr="00715CB5">
        <w:rPr>
          <w:rFonts w:ascii="Times New Roman" w:hAnsi="Times New Roman" w:cs="Times New Roman"/>
          <w:lang w:val="en-US"/>
        </w:rPr>
        <w:t>the first</w:t>
      </w:r>
      <w:r w:rsidR="00B962C8">
        <w:rPr>
          <w:rFonts w:ascii="Times New Roman" w:hAnsi="Times New Roman" w:cs="Times New Roman"/>
          <w:lang w:val="en-US"/>
        </w:rPr>
        <w:t xml:space="preserve"> of three </w:t>
      </w:r>
      <w:r w:rsidR="004159FF" w:rsidRPr="00715CB5">
        <w:rPr>
          <w:rFonts w:ascii="Times New Roman" w:hAnsi="Times New Roman" w:cs="Times New Roman"/>
          <w:lang w:val="en-US"/>
        </w:rPr>
        <w:t>antholog</w:t>
      </w:r>
      <w:r w:rsidR="005C39EB">
        <w:rPr>
          <w:rFonts w:ascii="Times New Roman" w:hAnsi="Times New Roman" w:cs="Times New Roman"/>
          <w:lang w:val="en-US"/>
        </w:rPr>
        <w:t>ies</w:t>
      </w:r>
      <w:r w:rsidR="004159FF" w:rsidRPr="00715CB5">
        <w:rPr>
          <w:rFonts w:ascii="Times New Roman" w:hAnsi="Times New Roman" w:cs="Times New Roman"/>
          <w:lang w:val="en-US"/>
        </w:rPr>
        <w:t xml:space="preserve"> of plays</w:t>
      </w:r>
      <w:r w:rsidR="00D67CBA">
        <w:rPr>
          <w:rFonts w:ascii="Times New Roman" w:hAnsi="Times New Roman" w:cs="Times New Roman"/>
          <w:lang w:val="en-US"/>
        </w:rPr>
        <w:t xml:space="preserve"> </w:t>
      </w:r>
      <w:r w:rsidR="00B962C8">
        <w:rPr>
          <w:rFonts w:ascii="Times New Roman" w:hAnsi="Times New Roman" w:cs="Times New Roman"/>
          <w:lang w:val="en-US"/>
        </w:rPr>
        <w:t xml:space="preserve">(so far) </w:t>
      </w:r>
      <w:r w:rsidR="00D67CBA">
        <w:rPr>
          <w:rFonts w:ascii="Times New Roman" w:hAnsi="Times New Roman" w:cs="Times New Roman"/>
          <w:lang w:val="en-US"/>
        </w:rPr>
        <w:t>written by trans playwrights</w:t>
      </w:r>
      <w:r w:rsidR="004159FF" w:rsidRPr="00715CB5">
        <w:rPr>
          <w:rFonts w:ascii="Times New Roman" w:hAnsi="Times New Roman" w:cs="Times New Roman"/>
          <w:lang w:val="en-US"/>
        </w:rPr>
        <w:t xml:space="preserve"> </w:t>
      </w:r>
      <w:r w:rsidR="00B962C8">
        <w:rPr>
          <w:rFonts w:ascii="Times New Roman" w:hAnsi="Times New Roman" w:cs="Times New Roman"/>
          <w:lang w:val="en-US"/>
        </w:rPr>
        <w:t xml:space="preserve">and </w:t>
      </w:r>
      <w:r w:rsidR="004159FF" w:rsidRPr="00715CB5">
        <w:rPr>
          <w:rFonts w:ascii="Times New Roman" w:hAnsi="Times New Roman" w:cs="Times New Roman"/>
          <w:lang w:val="en-US"/>
        </w:rPr>
        <w:t xml:space="preserve">featuring transgender characters. </w:t>
      </w:r>
      <w:r w:rsidR="006F0DBB">
        <w:rPr>
          <w:rFonts w:ascii="Times New Roman" w:hAnsi="Times New Roman" w:cs="Times New Roman"/>
          <w:lang w:val="en-US"/>
        </w:rPr>
        <w:t>L</w:t>
      </w:r>
      <w:r w:rsidR="00943F6C">
        <w:rPr>
          <w:rFonts w:ascii="Times New Roman" w:hAnsi="Times New Roman" w:cs="Times New Roman"/>
          <w:lang w:val="en-US"/>
        </w:rPr>
        <w:t>ess</w:t>
      </w:r>
      <w:r w:rsidR="000B1807">
        <w:rPr>
          <w:rFonts w:ascii="Times New Roman" w:hAnsi="Times New Roman" w:cs="Times New Roman"/>
          <w:lang w:val="en-US"/>
        </w:rPr>
        <w:t xml:space="preserve"> </w:t>
      </w:r>
      <w:r w:rsidR="00943F6C">
        <w:rPr>
          <w:rFonts w:ascii="Times New Roman" w:hAnsi="Times New Roman" w:cs="Times New Roman"/>
          <w:lang w:val="en-US"/>
        </w:rPr>
        <w:t>burdened by</w:t>
      </w:r>
      <w:r w:rsidR="000B1807">
        <w:rPr>
          <w:rFonts w:ascii="Times New Roman" w:hAnsi="Times New Roman" w:cs="Times New Roman"/>
          <w:lang w:val="en-US"/>
        </w:rPr>
        <w:t xml:space="preserve"> </w:t>
      </w:r>
      <w:r w:rsidR="006C586D">
        <w:rPr>
          <w:rFonts w:ascii="Times New Roman" w:hAnsi="Times New Roman" w:cs="Times New Roman"/>
          <w:lang w:val="en-US"/>
        </w:rPr>
        <w:t xml:space="preserve">financial </w:t>
      </w:r>
      <w:r w:rsidR="000B1807">
        <w:rPr>
          <w:rFonts w:ascii="Times New Roman" w:hAnsi="Times New Roman" w:cs="Times New Roman"/>
          <w:lang w:val="en-US"/>
        </w:rPr>
        <w:t>risk</w:t>
      </w:r>
      <w:r w:rsidR="00943F6C">
        <w:rPr>
          <w:rFonts w:ascii="Times New Roman" w:hAnsi="Times New Roman" w:cs="Times New Roman"/>
          <w:lang w:val="en-US"/>
        </w:rPr>
        <w:t>s</w:t>
      </w:r>
      <w:r w:rsidR="000B1807">
        <w:rPr>
          <w:rFonts w:ascii="Times New Roman" w:hAnsi="Times New Roman" w:cs="Times New Roman"/>
          <w:lang w:val="en-US"/>
        </w:rPr>
        <w:t xml:space="preserve"> </w:t>
      </w:r>
      <w:r w:rsidR="00943F6C">
        <w:rPr>
          <w:rFonts w:ascii="Times New Roman" w:hAnsi="Times New Roman" w:cs="Times New Roman"/>
          <w:lang w:val="en-US"/>
        </w:rPr>
        <w:t xml:space="preserve">found the US theatre </w:t>
      </w:r>
      <w:r w:rsidR="004159FF" w:rsidRPr="00715CB5">
        <w:rPr>
          <w:rFonts w:ascii="Times New Roman" w:hAnsi="Times New Roman" w:cs="Times New Roman"/>
          <w:lang w:val="en-US"/>
        </w:rPr>
        <w:t>industr</w:t>
      </w:r>
      <w:r w:rsidR="000B1807">
        <w:rPr>
          <w:rFonts w:ascii="Times New Roman" w:hAnsi="Times New Roman" w:cs="Times New Roman"/>
          <w:lang w:val="en-US"/>
        </w:rPr>
        <w:t>y</w:t>
      </w:r>
      <w:r w:rsidR="006F0DBB">
        <w:rPr>
          <w:rFonts w:ascii="Times New Roman" w:hAnsi="Times New Roman" w:cs="Times New Roman"/>
          <w:lang w:val="en-US"/>
        </w:rPr>
        <w:t>, u</w:t>
      </w:r>
      <w:r w:rsidR="006F0DBB" w:rsidRPr="00715CB5">
        <w:rPr>
          <w:rFonts w:ascii="Times New Roman" w:hAnsi="Times New Roman" w:cs="Times New Roman"/>
          <w:lang w:val="en-US"/>
        </w:rPr>
        <w:t>niversities are also primed to support new play development</w:t>
      </w:r>
      <w:r w:rsidR="006F0DBB">
        <w:rPr>
          <w:rFonts w:ascii="Times New Roman" w:hAnsi="Times New Roman" w:cs="Times New Roman"/>
          <w:lang w:val="en-US"/>
        </w:rPr>
        <w:t xml:space="preserve">. </w:t>
      </w:r>
      <w:r w:rsidR="00D47F32">
        <w:rPr>
          <w:rFonts w:ascii="Times New Roman" w:hAnsi="Times New Roman" w:cs="Times New Roman"/>
          <w:lang w:val="en-US"/>
        </w:rPr>
        <w:t>As a personal example,</w:t>
      </w:r>
      <w:r w:rsidR="00A00FA8">
        <w:rPr>
          <w:rFonts w:ascii="Times New Roman" w:hAnsi="Times New Roman" w:cs="Times New Roman"/>
          <w:lang w:val="en-US"/>
        </w:rPr>
        <w:t xml:space="preserve"> in</w:t>
      </w:r>
      <w:r w:rsidR="0073775C">
        <w:rPr>
          <w:rFonts w:ascii="Times New Roman" w:hAnsi="Times New Roman" w:cs="Times New Roman"/>
          <w:lang w:val="en-US"/>
        </w:rPr>
        <w:t xml:space="preserve"> the</w:t>
      </w:r>
      <w:r w:rsidR="00C50D5E">
        <w:rPr>
          <w:rFonts w:ascii="Times New Roman" w:hAnsi="Times New Roman" w:cs="Times New Roman"/>
          <w:lang w:val="en-US"/>
        </w:rPr>
        <w:t xml:space="preserve"> 2022</w:t>
      </w:r>
      <w:r w:rsidR="0073775C">
        <w:rPr>
          <w:rFonts w:ascii="Times New Roman" w:hAnsi="Times New Roman" w:cs="Times New Roman"/>
          <w:lang w:val="en-US"/>
        </w:rPr>
        <w:t>-23 academic year</w:t>
      </w:r>
      <w:r w:rsidR="00C50D5E">
        <w:rPr>
          <w:rFonts w:ascii="Times New Roman" w:hAnsi="Times New Roman" w:cs="Times New Roman"/>
          <w:lang w:val="en-US"/>
        </w:rPr>
        <w:t xml:space="preserve">, </w:t>
      </w:r>
      <w:r w:rsidR="004159FF" w:rsidRPr="00715CB5">
        <w:rPr>
          <w:rFonts w:ascii="Times New Roman" w:hAnsi="Times New Roman" w:cs="Times New Roman"/>
          <w:lang w:val="en-US"/>
        </w:rPr>
        <w:t xml:space="preserve">Tufts University produced </w:t>
      </w:r>
      <w:r w:rsidR="007346AD">
        <w:rPr>
          <w:rFonts w:ascii="Times New Roman" w:hAnsi="Times New Roman" w:cs="Times New Roman"/>
          <w:lang w:val="en-US"/>
        </w:rPr>
        <w:t>a season</w:t>
      </w:r>
      <w:r w:rsidR="00997D0F">
        <w:rPr>
          <w:rFonts w:ascii="Times New Roman" w:hAnsi="Times New Roman" w:cs="Times New Roman"/>
          <w:lang w:val="en-US"/>
        </w:rPr>
        <w:t xml:space="preserve"> called </w:t>
      </w:r>
      <w:r w:rsidR="0073775C">
        <w:rPr>
          <w:rFonts w:ascii="Times New Roman" w:hAnsi="Times New Roman" w:cs="Times New Roman"/>
          <w:lang w:val="en-US"/>
        </w:rPr>
        <w:t>“</w:t>
      </w:r>
      <w:r w:rsidR="007346AD">
        <w:rPr>
          <w:rFonts w:ascii="Times New Roman" w:hAnsi="Times New Roman" w:cs="Times New Roman"/>
          <w:lang w:val="en-US"/>
        </w:rPr>
        <w:t xml:space="preserve">A Year </w:t>
      </w:r>
      <w:r w:rsidR="00997D0F">
        <w:rPr>
          <w:rFonts w:ascii="Times New Roman" w:hAnsi="Times New Roman" w:cs="Times New Roman"/>
          <w:lang w:val="en-US"/>
        </w:rPr>
        <w:t xml:space="preserve">of </w:t>
      </w:r>
      <w:r w:rsidR="004159FF" w:rsidRPr="00715CB5">
        <w:rPr>
          <w:rFonts w:ascii="Times New Roman" w:hAnsi="Times New Roman" w:cs="Times New Roman"/>
          <w:lang w:val="en-US"/>
        </w:rPr>
        <w:t>Queer Magic”</w:t>
      </w:r>
      <w:r w:rsidR="00DA2E86">
        <w:rPr>
          <w:rFonts w:ascii="Times New Roman" w:hAnsi="Times New Roman" w:cs="Times New Roman"/>
          <w:lang w:val="en-US"/>
        </w:rPr>
        <w:t xml:space="preserve"> </w:t>
      </w:r>
      <w:r w:rsidR="007346AD">
        <w:rPr>
          <w:rFonts w:ascii="Times New Roman" w:hAnsi="Times New Roman" w:cs="Times New Roman"/>
          <w:lang w:val="en-US"/>
        </w:rPr>
        <w:t>under the leadership of</w:t>
      </w:r>
      <w:r w:rsidR="00F332D1">
        <w:rPr>
          <w:rFonts w:ascii="Times New Roman" w:hAnsi="Times New Roman" w:cs="Times New Roman"/>
          <w:lang w:val="en-US"/>
        </w:rPr>
        <w:t xml:space="preserve"> then </w:t>
      </w:r>
      <w:r w:rsidR="00AD7987">
        <w:rPr>
          <w:rFonts w:ascii="Times New Roman" w:hAnsi="Times New Roman" w:cs="Times New Roman"/>
          <w:lang w:val="en-US"/>
        </w:rPr>
        <w:t>D</w:t>
      </w:r>
      <w:r w:rsidR="00DA2E86">
        <w:rPr>
          <w:rFonts w:ascii="Times New Roman" w:hAnsi="Times New Roman" w:cs="Times New Roman"/>
          <w:lang w:val="en-US"/>
        </w:rPr>
        <w:t xml:space="preserve">epartment </w:t>
      </w:r>
      <w:r w:rsidR="00AD7987">
        <w:rPr>
          <w:rFonts w:ascii="Times New Roman" w:hAnsi="Times New Roman" w:cs="Times New Roman"/>
          <w:lang w:val="en-US"/>
        </w:rPr>
        <w:t>C</w:t>
      </w:r>
      <w:r w:rsidR="00DA2E86">
        <w:rPr>
          <w:rFonts w:ascii="Times New Roman" w:hAnsi="Times New Roman" w:cs="Times New Roman"/>
          <w:lang w:val="en-US"/>
        </w:rPr>
        <w:t>hair, Dr. Noe Montez.</w:t>
      </w:r>
      <w:r w:rsidR="004159FF" w:rsidRPr="00715CB5">
        <w:rPr>
          <w:rFonts w:ascii="Times New Roman" w:hAnsi="Times New Roman" w:cs="Times New Roman"/>
          <w:lang w:val="en-US"/>
        </w:rPr>
        <w:t xml:space="preserve"> The year’s programming</w:t>
      </w:r>
      <w:r w:rsidR="00B00076">
        <w:rPr>
          <w:rFonts w:ascii="Times New Roman" w:hAnsi="Times New Roman" w:cs="Times New Roman"/>
          <w:lang w:val="en-US"/>
        </w:rPr>
        <w:t xml:space="preserve"> </w:t>
      </w:r>
      <w:r w:rsidR="007A7357" w:rsidRPr="007A7357">
        <w:rPr>
          <w:rFonts w:ascii="Times New Roman" w:hAnsi="Times New Roman" w:cs="Times New Roman"/>
          <w:lang w:val="en-US"/>
        </w:rPr>
        <w:t>support</w:t>
      </w:r>
      <w:r w:rsidR="007A7357">
        <w:rPr>
          <w:rFonts w:ascii="Times New Roman" w:hAnsi="Times New Roman" w:cs="Times New Roman"/>
          <w:lang w:val="en-US"/>
        </w:rPr>
        <w:t xml:space="preserve">ed </w:t>
      </w:r>
      <w:r w:rsidR="007A7357" w:rsidRPr="007A7357">
        <w:rPr>
          <w:rFonts w:ascii="Times New Roman" w:hAnsi="Times New Roman" w:cs="Times New Roman"/>
          <w:lang w:val="en-US"/>
        </w:rPr>
        <w:t>new works</w:t>
      </w:r>
      <w:r w:rsidR="003359F3">
        <w:rPr>
          <w:rFonts w:ascii="Times New Roman" w:hAnsi="Times New Roman" w:cs="Times New Roman"/>
          <w:lang w:val="en-US"/>
        </w:rPr>
        <w:t>, centering</w:t>
      </w:r>
      <w:r w:rsidR="007A7357" w:rsidRPr="007A7357">
        <w:rPr>
          <w:rFonts w:ascii="Times New Roman" w:hAnsi="Times New Roman" w:cs="Times New Roman"/>
          <w:lang w:val="en-US"/>
        </w:rPr>
        <w:t xml:space="preserve"> queer</w:t>
      </w:r>
      <w:r w:rsidR="00C24A24">
        <w:rPr>
          <w:rFonts w:ascii="Times New Roman" w:hAnsi="Times New Roman" w:cs="Times New Roman"/>
          <w:lang w:val="en-US"/>
        </w:rPr>
        <w:t xml:space="preserve"> performance</w:t>
      </w:r>
      <w:r w:rsidR="007A7357" w:rsidRPr="007A7357">
        <w:rPr>
          <w:rFonts w:ascii="Times New Roman" w:hAnsi="Times New Roman" w:cs="Times New Roman"/>
          <w:lang w:val="en-US"/>
        </w:rPr>
        <w:t xml:space="preserve"> futur</w:t>
      </w:r>
      <w:r w:rsidR="007A7357">
        <w:rPr>
          <w:rFonts w:ascii="Times New Roman" w:hAnsi="Times New Roman" w:cs="Times New Roman"/>
          <w:lang w:val="en-US"/>
        </w:rPr>
        <w:t>ism</w:t>
      </w:r>
      <w:r w:rsidR="00B36DFB">
        <w:rPr>
          <w:rFonts w:ascii="Times New Roman" w:hAnsi="Times New Roman" w:cs="Times New Roman"/>
          <w:lang w:val="en-US"/>
        </w:rPr>
        <w:t>—</w:t>
      </w:r>
      <w:r w:rsidR="00873145">
        <w:rPr>
          <w:rFonts w:ascii="Times New Roman" w:hAnsi="Times New Roman" w:cs="Times New Roman"/>
          <w:lang w:val="en-US"/>
        </w:rPr>
        <w:t>inclusive of directors Dr. Kareem Khubchandani</w:t>
      </w:r>
      <w:r w:rsidR="004159FF" w:rsidRPr="00715CB5">
        <w:rPr>
          <w:rFonts w:ascii="Times New Roman" w:hAnsi="Times New Roman" w:cs="Times New Roman"/>
          <w:lang w:val="en-US"/>
        </w:rPr>
        <w:t xml:space="preserve"> </w:t>
      </w:r>
      <w:r w:rsidR="003743F3">
        <w:rPr>
          <w:rFonts w:ascii="Times New Roman" w:hAnsi="Times New Roman" w:cs="Times New Roman"/>
          <w:lang w:val="en-US"/>
        </w:rPr>
        <w:t>(</w:t>
      </w:r>
      <w:proofErr w:type="spellStart"/>
      <w:r w:rsidR="003743F3">
        <w:rPr>
          <w:rFonts w:ascii="Times New Roman" w:hAnsi="Times New Roman" w:cs="Times New Roman"/>
          <w:lang w:val="en-US"/>
        </w:rPr>
        <w:t>LaWhore</w:t>
      </w:r>
      <w:proofErr w:type="spellEnd"/>
      <w:r w:rsidR="003743F3">
        <w:rPr>
          <w:rFonts w:ascii="Times New Roman" w:hAnsi="Times New Roman" w:cs="Times New Roman"/>
          <w:lang w:val="en-US"/>
        </w:rPr>
        <w:t xml:space="preserve"> </w:t>
      </w:r>
      <w:proofErr w:type="spellStart"/>
      <w:r w:rsidR="003743F3">
        <w:rPr>
          <w:rFonts w:ascii="Times New Roman" w:hAnsi="Times New Roman" w:cs="Times New Roman"/>
          <w:lang w:val="en-US"/>
        </w:rPr>
        <w:t>Vagistan</w:t>
      </w:r>
      <w:proofErr w:type="spellEnd"/>
      <w:r w:rsidR="003743F3">
        <w:rPr>
          <w:rFonts w:ascii="Times New Roman" w:hAnsi="Times New Roman" w:cs="Times New Roman"/>
          <w:lang w:val="en-US"/>
        </w:rPr>
        <w:t xml:space="preserve">) </w:t>
      </w:r>
      <w:r w:rsidR="00873145">
        <w:rPr>
          <w:rFonts w:ascii="Times New Roman" w:hAnsi="Times New Roman" w:cs="Times New Roman"/>
          <w:lang w:val="en-US"/>
        </w:rPr>
        <w:t xml:space="preserve">and Mac Irvine’s </w:t>
      </w:r>
      <w:r w:rsidR="00880E5F">
        <w:rPr>
          <w:rFonts w:ascii="Times New Roman" w:hAnsi="Times New Roman" w:cs="Times New Roman"/>
          <w:i/>
          <w:iCs/>
          <w:lang w:val="en-US"/>
        </w:rPr>
        <w:t xml:space="preserve">Welcome to </w:t>
      </w:r>
      <w:proofErr w:type="spellStart"/>
      <w:r w:rsidR="00880E5F">
        <w:rPr>
          <w:rFonts w:ascii="Times New Roman" w:hAnsi="Times New Roman" w:cs="Times New Roman"/>
          <w:i/>
          <w:iCs/>
          <w:lang w:val="en-US"/>
        </w:rPr>
        <w:t>Dragistan</w:t>
      </w:r>
      <w:proofErr w:type="spellEnd"/>
      <w:r w:rsidR="00880E5F">
        <w:rPr>
          <w:rFonts w:ascii="Times New Roman" w:hAnsi="Times New Roman" w:cs="Times New Roman"/>
          <w:i/>
          <w:iCs/>
          <w:lang w:val="en-US"/>
        </w:rPr>
        <w:t>!</w:t>
      </w:r>
      <w:r w:rsidR="007A7357">
        <w:rPr>
          <w:rFonts w:ascii="Times New Roman" w:hAnsi="Times New Roman" w:cs="Times New Roman"/>
          <w:lang w:val="en-US"/>
        </w:rPr>
        <w:t xml:space="preserve"> </w:t>
      </w:r>
      <w:r w:rsidR="00C24A24">
        <w:rPr>
          <w:rFonts w:ascii="Times New Roman" w:hAnsi="Times New Roman" w:cs="Times New Roman"/>
          <w:lang w:val="en-US"/>
        </w:rPr>
        <w:t xml:space="preserve">(a drag show culmination of Khubchandani’s course </w:t>
      </w:r>
      <w:r w:rsidR="00B962C8">
        <w:rPr>
          <w:rFonts w:ascii="Times New Roman" w:hAnsi="Times New Roman" w:cs="Times New Roman"/>
          <w:lang w:val="en-US"/>
        </w:rPr>
        <w:t>titled “</w:t>
      </w:r>
      <w:r w:rsidR="00C24A24" w:rsidRPr="00B962C8">
        <w:rPr>
          <w:rFonts w:ascii="Times New Roman" w:hAnsi="Times New Roman" w:cs="Times New Roman"/>
          <w:lang w:val="en-US"/>
        </w:rPr>
        <w:t>Critical Drag</w:t>
      </w:r>
      <w:r w:rsidR="00B962C8">
        <w:rPr>
          <w:rFonts w:ascii="Times New Roman" w:hAnsi="Times New Roman" w:cs="Times New Roman"/>
          <w:lang w:val="en-US"/>
        </w:rPr>
        <w:t>”</w:t>
      </w:r>
      <w:r w:rsidR="003359F3">
        <w:rPr>
          <w:rFonts w:ascii="Times New Roman" w:hAnsi="Times New Roman" w:cs="Times New Roman"/>
          <w:lang w:val="en-US"/>
        </w:rPr>
        <w:t>)</w:t>
      </w:r>
      <w:r w:rsidR="00C24A24">
        <w:rPr>
          <w:rFonts w:ascii="Times New Roman" w:hAnsi="Times New Roman" w:cs="Times New Roman"/>
          <w:lang w:val="en-US"/>
        </w:rPr>
        <w:t>. The season f</w:t>
      </w:r>
      <w:r w:rsidR="004159FF" w:rsidRPr="00715CB5">
        <w:rPr>
          <w:rFonts w:ascii="Times New Roman" w:hAnsi="Times New Roman" w:cs="Times New Roman"/>
          <w:lang w:val="en-US"/>
        </w:rPr>
        <w:t>eatured the collegiate-premiere staging</w:t>
      </w:r>
      <w:r w:rsidR="00E57068">
        <w:rPr>
          <w:rFonts w:ascii="Times New Roman" w:hAnsi="Times New Roman" w:cs="Times New Roman"/>
          <w:lang w:val="en-US"/>
        </w:rPr>
        <w:t xml:space="preserve"> of</w:t>
      </w:r>
      <w:r w:rsidR="004159FF" w:rsidRPr="00715CB5">
        <w:rPr>
          <w:rFonts w:ascii="Times New Roman" w:hAnsi="Times New Roman" w:cs="Times New Roman"/>
          <w:lang w:val="en-US"/>
        </w:rPr>
        <w:t xml:space="preserve"> M Sloth Levine’s </w:t>
      </w:r>
      <w:r w:rsidR="004159FF" w:rsidRPr="00715CB5">
        <w:rPr>
          <w:rFonts w:ascii="Times New Roman" w:hAnsi="Times New Roman" w:cs="Times New Roman"/>
          <w:i/>
          <w:iCs/>
          <w:lang w:val="en-US"/>
        </w:rPr>
        <w:t xml:space="preserve">The </w:t>
      </w:r>
      <w:proofErr w:type="spellStart"/>
      <w:r w:rsidR="004159FF" w:rsidRPr="00715CB5">
        <w:rPr>
          <w:rFonts w:ascii="Times New Roman" w:hAnsi="Times New Roman" w:cs="Times New Roman"/>
          <w:i/>
          <w:iCs/>
          <w:lang w:val="en-US"/>
        </w:rPr>
        <w:t>Interrobangers</w:t>
      </w:r>
      <w:proofErr w:type="spellEnd"/>
      <w:r w:rsidR="004159FF" w:rsidRPr="00715CB5">
        <w:rPr>
          <w:rFonts w:ascii="Times New Roman" w:hAnsi="Times New Roman" w:cs="Times New Roman"/>
          <w:lang w:val="en-US"/>
        </w:rPr>
        <w:t xml:space="preserve"> </w:t>
      </w:r>
      <w:r w:rsidR="00DA2E86">
        <w:rPr>
          <w:rFonts w:ascii="Times New Roman" w:hAnsi="Times New Roman" w:cs="Times New Roman"/>
          <w:lang w:val="en-US"/>
        </w:rPr>
        <w:t xml:space="preserve">(which I directed) </w:t>
      </w:r>
      <w:r w:rsidR="004159FF" w:rsidRPr="00715CB5">
        <w:rPr>
          <w:rFonts w:ascii="Times New Roman" w:hAnsi="Times New Roman" w:cs="Times New Roman"/>
          <w:lang w:val="en-US"/>
        </w:rPr>
        <w:t xml:space="preserve">and </w:t>
      </w:r>
      <w:r w:rsidR="001A1A25">
        <w:rPr>
          <w:rFonts w:ascii="Times New Roman" w:hAnsi="Times New Roman" w:cs="Times New Roman"/>
          <w:lang w:val="en-US"/>
        </w:rPr>
        <w:t xml:space="preserve">Azure </w:t>
      </w:r>
      <w:r w:rsidR="004159FF" w:rsidRPr="00715CB5">
        <w:rPr>
          <w:rFonts w:ascii="Times New Roman" w:hAnsi="Times New Roman" w:cs="Times New Roman"/>
          <w:lang w:val="en-US"/>
        </w:rPr>
        <w:t xml:space="preserve">D. Osborne-Lee’s </w:t>
      </w:r>
      <w:r w:rsidR="004159FF" w:rsidRPr="00715CB5">
        <w:rPr>
          <w:rFonts w:ascii="Times New Roman" w:hAnsi="Times New Roman" w:cs="Times New Roman"/>
          <w:i/>
          <w:lang w:val="en-US"/>
        </w:rPr>
        <w:t>Red Rainbow</w:t>
      </w:r>
      <w:r w:rsidR="00DA2E86">
        <w:rPr>
          <w:rFonts w:ascii="Times New Roman" w:hAnsi="Times New Roman" w:cs="Times New Roman"/>
          <w:i/>
          <w:lang w:val="en-US"/>
        </w:rPr>
        <w:t xml:space="preserve"> </w:t>
      </w:r>
      <w:r w:rsidR="00DA2E86">
        <w:rPr>
          <w:rFonts w:ascii="Times New Roman" w:hAnsi="Times New Roman" w:cs="Times New Roman"/>
          <w:iCs/>
          <w:lang w:val="en-US"/>
        </w:rPr>
        <w:t>(directed by Dr. Lilian Mengesha)</w:t>
      </w:r>
      <w:r w:rsidR="00096E5B">
        <w:rPr>
          <w:rFonts w:ascii="Times New Roman" w:hAnsi="Times New Roman" w:cs="Times New Roman"/>
          <w:i/>
          <w:lang w:val="en-US"/>
        </w:rPr>
        <w:t>.</w:t>
      </w:r>
      <w:r w:rsidR="004159FF" w:rsidRPr="00715CB5">
        <w:rPr>
          <w:rFonts w:ascii="Times New Roman" w:hAnsi="Times New Roman" w:cs="Times New Roman"/>
          <w:i/>
          <w:lang w:val="en-US"/>
        </w:rPr>
        <w:t xml:space="preserve"> </w:t>
      </w:r>
      <w:r w:rsidR="004159FF" w:rsidRPr="00715CB5">
        <w:rPr>
          <w:rFonts w:ascii="Times New Roman" w:hAnsi="Times New Roman" w:cs="Times New Roman"/>
          <w:iCs/>
          <w:lang w:val="en-US"/>
        </w:rPr>
        <w:t xml:space="preserve">Both non-binary playwrights </w:t>
      </w:r>
      <w:r w:rsidR="004E1934">
        <w:rPr>
          <w:rFonts w:ascii="Times New Roman" w:hAnsi="Times New Roman" w:cs="Times New Roman"/>
          <w:iCs/>
          <w:lang w:val="en-US"/>
        </w:rPr>
        <w:t>write</w:t>
      </w:r>
      <w:r w:rsidR="004159FF" w:rsidRPr="00715CB5">
        <w:rPr>
          <w:rFonts w:ascii="Times New Roman" w:hAnsi="Times New Roman" w:cs="Times New Roman"/>
          <w:iCs/>
          <w:lang w:val="en-US"/>
        </w:rPr>
        <w:t xml:space="preserve"> in the realm of the fantastic—recycling tropes, bending genre—but ground their characters in transgender realities. </w:t>
      </w:r>
      <w:r w:rsidR="0070603D">
        <w:rPr>
          <w:rFonts w:ascii="Times New Roman" w:hAnsi="Times New Roman" w:cs="Times New Roman"/>
          <w:iCs/>
          <w:lang w:val="en-US"/>
        </w:rPr>
        <w:t xml:space="preserve">Playwright </w:t>
      </w:r>
      <w:r w:rsidR="004159FF" w:rsidRPr="00715CB5">
        <w:rPr>
          <w:rFonts w:ascii="Times New Roman" w:hAnsi="Times New Roman" w:cs="Times New Roman"/>
          <w:iCs/>
          <w:lang w:val="en-US"/>
        </w:rPr>
        <w:t xml:space="preserve">David Valdes dreams of a “future in which every theatre season is queer,” </w:t>
      </w:r>
      <w:r w:rsidR="00B962C8">
        <w:rPr>
          <w:rFonts w:ascii="Times New Roman" w:hAnsi="Times New Roman" w:cs="Times New Roman"/>
          <w:iCs/>
          <w:lang w:val="en-US"/>
        </w:rPr>
        <w:t>arguing</w:t>
      </w:r>
      <w:r w:rsidR="001C240A">
        <w:rPr>
          <w:rFonts w:ascii="Times New Roman" w:hAnsi="Times New Roman" w:cs="Times New Roman"/>
          <w:iCs/>
          <w:lang w:val="en-US"/>
        </w:rPr>
        <w:t xml:space="preserve"> in </w:t>
      </w:r>
      <w:r w:rsidR="00B962C8">
        <w:rPr>
          <w:rFonts w:ascii="Times New Roman" w:hAnsi="Times New Roman" w:cs="Times New Roman"/>
          <w:iCs/>
          <w:lang w:val="en-US"/>
        </w:rPr>
        <w:t>an</w:t>
      </w:r>
      <w:r w:rsidR="001C240A">
        <w:rPr>
          <w:rFonts w:ascii="Times New Roman" w:hAnsi="Times New Roman" w:cs="Times New Roman"/>
          <w:iCs/>
          <w:lang w:val="en-US"/>
        </w:rPr>
        <w:t xml:space="preserve"> article for </w:t>
      </w:r>
      <w:proofErr w:type="spellStart"/>
      <w:r w:rsidR="001C240A">
        <w:rPr>
          <w:rFonts w:ascii="Times New Roman" w:hAnsi="Times New Roman" w:cs="Times New Roman"/>
          <w:iCs/>
          <w:lang w:val="en-US"/>
        </w:rPr>
        <w:t>HowlRound</w:t>
      </w:r>
      <w:proofErr w:type="spellEnd"/>
      <w:r w:rsidR="001C240A">
        <w:rPr>
          <w:rFonts w:ascii="Times New Roman" w:hAnsi="Times New Roman" w:cs="Times New Roman"/>
          <w:iCs/>
          <w:lang w:val="en-US"/>
        </w:rPr>
        <w:t xml:space="preserve"> Theatre Commons (another </w:t>
      </w:r>
      <w:r w:rsidR="00B962C8">
        <w:rPr>
          <w:rFonts w:ascii="Times New Roman" w:hAnsi="Times New Roman" w:cs="Times New Roman"/>
          <w:iCs/>
          <w:lang w:val="en-US"/>
        </w:rPr>
        <w:t>useful</w:t>
      </w:r>
      <w:r w:rsidR="001C240A">
        <w:rPr>
          <w:rFonts w:ascii="Times New Roman" w:hAnsi="Times New Roman" w:cs="Times New Roman"/>
          <w:iCs/>
          <w:lang w:val="en-US"/>
        </w:rPr>
        <w:t xml:space="preserve"> resource for transgender </w:t>
      </w:r>
      <w:proofErr w:type="spellStart"/>
      <w:r w:rsidR="001C240A">
        <w:rPr>
          <w:rFonts w:ascii="Times New Roman" w:hAnsi="Times New Roman" w:cs="Times New Roman"/>
          <w:iCs/>
          <w:lang w:val="en-US"/>
        </w:rPr>
        <w:t>theatremakers</w:t>
      </w:r>
      <w:proofErr w:type="spellEnd"/>
      <w:r w:rsidR="001C240A">
        <w:rPr>
          <w:rFonts w:ascii="Times New Roman" w:hAnsi="Times New Roman" w:cs="Times New Roman"/>
          <w:iCs/>
          <w:lang w:val="en-US"/>
        </w:rPr>
        <w:t>) that</w:t>
      </w:r>
      <w:r w:rsidR="004159FF" w:rsidRPr="00715CB5">
        <w:rPr>
          <w:rFonts w:ascii="Times New Roman" w:hAnsi="Times New Roman" w:cs="Times New Roman"/>
          <w:iCs/>
          <w:lang w:val="en-US"/>
        </w:rPr>
        <w:t xml:space="preserve"> both Levine</w:t>
      </w:r>
      <w:r w:rsidR="00CB4FC6">
        <w:rPr>
          <w:rFonts w:ascii="Times New Roman" w:hAnsi="Times New Roman" w:cs="Times New Roman"/>
          <w:iCs/>
          <w:lang w:val="en-US"/>
        </w:rPr>
        <w:t xml:space="preserve"> and Osborne-Lee</w:t>
      </w:r>
      <w:r w:rsidR="004159FF" w:rsidRPr="00715CB5">
        <w:rPr>
          <w:rFonts w:ascii="Times New Roman" w:hAnsi="Times New Roman" w:cs="Times New Roman"/>
          <w:iCs/>
          <w:lang w:val="en-US"/>
        </w:rPr>
        <w:t xml:space="preserve"> </w:t>
      </w:r>
      <w:r w:rsidR="00500F3D">
        <w:rPr>
          <w:rFonts w:ascii="Times New Roman" w:hAnsi="Times New Roman" w:cs="Times New Roman"/>
          <w:iCs/>
          <w:lang w:val="en-US"/>
        </w:rPr>
        <w:t>are</w:t>
      </w:r>
      <w:r w:rsidR="004159FF" w:rsidRPr="00715CB5">
        <w:rPr>
          <w:rFonts w:ascii="Times New Roman" w:hAnsi="Times New Roman" w:cs="Times New Roman"/>
          <w:iCs/>
          <w:lang w:val="en-US"/>
        </w:rPr>
        <w:t xml:space="preserve"> artists on the frontlines of that change, fighting for their work to be produced </w:t>
      </w:r>
      <w:r w:rsidR="00087E87">
        <w:rPr>
          <w:rFonts w:ascii="Times New Roman" w:hAnsi="Times New Roman" w:cs="Times New Roman"/>
          <w:iCs/>
          <w:lang w:val="en-US"/>
        </w:rPr>
        <w:t xml:space="preserve">out </w:t>
      </w:r>
      <w:r w:rsidR="00B962C8">
        <w:rPr>
          <w:rFonts w:ascii="Times New Roman" w:hAnsi="Times New Roman" w:cs="Times New Roman"/>
          <w:iCs/>
          <w:lang w:val="en-US"/>
        </w:rPr>
        <w:t>of</w:t>
      </w:r>
      <w:r w:rsidR="004159FF" w:rsidRPr="00715CB5">
        <w:rPr>
          <w:rFonts w:ascii="Times New Roman" w:hAnsi="Times New Roman" w:cs="Times New Roman"/>
          <w:iCs/>
          <w:lang w:val="en-US"/>
        </w:rPr>
        <w:t xml:space="preserve"> the margins</w:t>
      </w:r>
      <w:r w:rsidR="00B14786">
        <w:rPr>
          <w:rFonts w:ascii="Times New Roman" w:hAnsi="Times New Roman" w:cs="Times New Roman"/>
          <w:iCs/>
          <w:lang w:val="en-US"/>
        </w:rPr>
        <w:t xml:space="preserve"> (2022, </w:t>
      </w:r>
      <w:proofErr w:type="spellStart"/>
      <w:r w:rsidR="00B14786">
        <w:rPr>
          <w:rFonts w:ascii="Times New Roman" w:hAnsi="Times New Roman" w:cs="Times New Roman"/>
          <w:iCs/>
          <w:lang w:val="en-US"/>
        </w:rPr>
        <w:t>n.p.</w:t>
      </w:r>
      <w:proofErr w:type="spellEnd"/>
      <w:r w:rsidR="00B14786">
        <w:rPr>
          <w:rFonts w:ascii="Times New Roman" w:hAnsi="Times New Roman" w:cs="Times New Roman"/>
          <w:iCs/>
          <w:lang w:val="en-US"/>
        </w:rPr>
        <w:t>)</w:t>
      </w:r>
      <w:r w:rsidR="004159FF" w:rsidRPr="00715CB5">
        <w:rPr>
          <w:rFonts w:ascii="Times New Roman" w:hAnsi="Times New Roman" w:cs="Times New Roman"/>
          <w:iCs/>
          <w:lang w:val="en-US"/>
        </w:rPr>
        <w:t>.</w:t>
      </w:r>
      <w:r w:rsidR="00707F35">
        <w:rPr>
          <w:rFonts w:ascii="Times New Roman" w:hAnsi="Times New Roman" w:cs="Times New Roman"/>
          <w:iCs/>
          <w:lang w:val="en-US"/>
        </w:rPr>
        <w:t xml:space="preserve"> </w:t>
      </w:r>
      <w:r w:rsidR="008F25DA">
        <w:rPr>
          <w:rFonts w:ascii="Times New Roman" w:hAnsi="Times New Roman" w:cs="Times New Roman"/>
          <w:iCs/>
          <w:lang w:val="en-US"/>
        </w:rPr>
        <w:t xml:space="preserve">Within </w:t>
      </w:r>
      <w:r w:rsidR="004159FF" w:rsidRPr="00715CB5">
        <w:rPr>
          <w:rFonts w:ascii="Times New Roman" w:hAnsi="Times New Roman" w:cs="Times New Roman"/>
          <w:iCs/>
          <w:lang w:val="en-US"/>
        </w:rPr>
        <w:t>academic settings</w:t>
      </w:r>
      <w:r w:rsidR="008F25DA">
        <w:rPr>
          <w:rFonts w:ascii="Times New Roman" w:hAnsi="Times New Roman" w:cs="Times New Roman"/>
          <w:iCs/>
          <w:lang w:val="en-US"/>
        </w:rPr>
        <w:t>,</w:t>
      </w:r>
      <w:r w:rsidR="004159FF" w:rsidRPr="00715CB5">
        <w:rPr>
          <w:rFonts w:ascii="Times New Roman" w:hAnsi="Times New Roman" w:cs="Times New Roman"/>
          <w:iCs/>
          <w:lang w:val="en-US"/>
        </w:rPr>
        <w:t xml:space="preserve"> these pieces see new life and gain attention from young trans and non</w:t>
      </w:r>
      <w:r w:rsidR="007411CB">
        <w:rPr>
          <w:rFonts w:ascii="Times New Roman" w:hAnsi="Times New Roman" w:cs="Times New Roman"/>
          <w:iCs/>
          <w:lang w:val="en-US"/>
        </w:rPr>
        <w:t>-</w:t>
      </w:r>
      <w:r w:rsidR="004159FF" w:rsidRPr="00715CB5">
        <w:rPr>
          <w:rFonts w:ascii="Times New Roman" w:hAnsi="Times New Roman" w:cs="Times New Roman"/>
          <w:iCs/>
          <w:lang w:val="en-US"/>
        </w:rPr>
        <w:t>binary artists in training</w:t>
      </w:r>
      <w:r w:rsidR="006302E1">
        <w:rPr>
          <w:rFonts w:ascii="Times New Roman" w:hAnsi="Times New Roman" w:cs="Times New Roman"/>
          <w:iCs/>
          <w:lang w:val="en-US"/>
        </w:rPr>
        <w:t xml:space="preserve">. </w:t>
      </w:r>
      <w:r w:rsidR="000E5763">
        <w:rPr>
          <w:rFonts w:ascii="Times New Roman" w:hAnsi="Times New Roman" w:cs="Times New Roman"/>
          <w:iCs/>
          <w:lang w:val="en-US"/>
        </w:rPr>
        <w:t xml:space="preserve">With the help of </w:t>
      </w:r>
      <w:r w:rsidR="00C26894">
        <w:rPr>
          <w:rFonts w:ascii="Times New Roman" w:hAnsi="Times New Roman" w:cs="Times New Roman"/>
          <w:iCs/>
          <w:lang w:val="en-US"/>
        </w:rPr>
        <w:t xml:space="preserve">socially conscious </w:t>
      </w:r>
      <w:r w:rsidR="007E4C2B">
        <w:rPr>
          <w:rFonts w:ascii="Times New Roman" w:hAnsi="Times New Roman" w:cs="Times New Roman"/>
          <w:iCs/>
          <w:lang w:val="en-US"/>
        </w:rPr>
        <w:t>students</w:t>
      </w:r>
      <w:r w:rsidR="000E5763">
        <w:rPr>
          <w:rFonts w:ascii="Times New Roman" w:hAnsi="Times New Roman" w:cs="Times New Roman"/>
          <w:iCs/>
          <w:lang w:val="en-US"/>
        </w:rPr>
        <w:t xml:space="preserve">, </w:t>
      </w:r>
      <w:r w:rsidR="00FC5749">
        <w:rPr>
          <w:rFonts w:ascii="Times New Roman" w:hAnsi="Times New Roman" w:cs="Times New Roman"/>
          <w:iCs/>
          <w:lang w:val="en-US"/>
        </w:rPr>
        <w:t xml:space="preserve">intergenerational collaboration, and active allyship, </w:t>
      </w:r>
      <w:r w:rsidR="004159FF" w:rsidRPr="00715CB5">
        <w:rPr>
          <w:rFonts w:ascii="Times New Roman" w:hAnsi="Times New Roman" w:cs="Times New Roman"/>
          <w:iCs/>
          <w:lang w:val="en-US"/>
        </w:rPr>
        <w:t>the “Queer Theatre We Need Right Now” (</w:t>
      </w:r>
      <w:r w:rsidR="00B14786">
        <w:rPr>
          <w:rFonts w:ascii="Times New Roman" w:hAnsi="Times New Roman" w:cs="Times New Roman"/>
          <w:iCs/>
          <w:lang w:val="en-US"/>
        </w:rPr>
        <w:t xml:space="preserve">Valdes 2022, </w:t>
      </w:r>
      <w:proofErr w:type="spellStart"/>
      <w:r w:rsidR="00B14786">
        <w:rPr>
          <w:rFonts w:ascii="Times New Roman" w:hAnsi="Times New Roman" w:cs="Times New Roman"/>
          <w:iCs/>
          <w:lang w:val="en-US"/>
        </w:rPr>
        <w:t>n.p.</w:t>
      </w:r>
      <w:proofErr w:type="spellEnd"/>
      <w:r w:rsidR="004159FF" w:rsidRPr="00715CB5">
        <w:rPr>
          <w:rFonts w:ascii="Times New Roman" w:hAnsi="Times New Roman" w:cs="Times New Roman"/>
          <w:iCs/>
          <w:lang w:val="en-US"/>
        </w:rPr>
        <w:t xml:space="preserve">) has been able to thrive. </w:t>
      </w:r>
    </w:p>
    <w:p w14:paraId="55AD6A78" w14:textId="77777777" w:rsidR="00841357" w:rsidRDefault="00841357" w:rsidP="00B962C8">
      <w:pPr>
        <w:pStyle w:val="Body"/>
        <w:rPr>
          <w:rFonts w:ascii="Times New Roman" w:eastAsia="Times New Roman" w:hAnsi="Times New Roman" w:cs="Times New Roman"/>
          <w:i/>
          <w:iCs/>
          <w:lang w:val="en-US"/>
        </w:rPr>
      </w:pPr>
    </w:p>
    <w:p w14:paraId="015E8D9A" w14:textId="77777777" w:rsidR="00841357" w:rsidRPr="007C0E03" w:rsidRDefault="00993783" w:rsidP="007C0E03">
      <w:pPr>
        <w:pStyle w:val="Heading2"/>
        <w:spacing w:before="0" w:after="0"/>
        <w:rPr>
          <w:rFonts w:ascii="Times New Roman" w:eastAsia="Times New Roman" w:hAnsi="Times New Roman" w:cs="Times New Roman"/>
          <w:b/>
          <w:bCs/>
          <w:i/>
          <w:iCs/>
          <w:color w:val="000000" w:themeColor="text1"/>
          <w:sz w:val="26"/>
          <w:szCs w:val="26"/>
        </w:rPr>
      </w:pPr>
      <w:r w:rsidRPr="007C0E03">
        <w:rPr>
          <w:rFonts w:ascii="Times New Roman" w:hAnsi="Times New Roman" w:cs="Times New Roman"/>
          <w:b/>
          <w:bCs/>
          <w:color w:val="000000" w:themeColor="text1"/>
          <w:sz w:val="26"/>
          <w:szCs w:val="26"/>
        </w:rPr>
        <w:t xml:space="preserve">Transgender Theatre </w:t>
      </w:r>
      <w:r w:rsidR="007E741B" w:rsidRPr="007C0E03">
        <w:rPr>
          <w:rFonts w:ascii="Times New Roman" w:hAnsi="Times New Roman" w:cs="Times New Roman"/>
          <w:b/>
          <w:bCs/>
          <w:color w:val="000000" w:themeColor="text1"/>
          <w:sz w:val="26"/>
          <w:szCs w:val="26"/>
        </w:rPr>
        <w:t xml:space="preserve">Community </w:t>
      </w:r>
      <w:r w:rsidR="007E741B" w:rsidRPr="007C0E03">
        <w:rPr>
          <w:rFonts w:ascii="Times New Roman" w:eastAsia="Times New Roman" w:hAnsi="Times New Roman" w:cs="Times New Roman"/>
          <w:b/>
          <w:bCs/>
          <w:color w:val="000000" w:themeColor="text1"/>
          <w:sz w:val="26"/>
          <w:szCs w:val="26"/>
        </w:rPr>
        <w:t>in</w:t>
      </w:r>
      <w:r w:rsidRPr="007C0E03">
        <w:rPr>
          <w:rFonts w:ascii="Times New Roman" w:eastAsia="Times New Roman" w:hAnsi="Times New Roman" w:cs="Times New Roman"/>
          <w:b/>
          <w:bCs/>
          <w:color w:val="000000" w:themeColor="text1"/>
          <w:sz w:val="26"/>
          <w:szCs w:val="26"/>
        </w:rPr>
        <w:t xml:space="preserve"> Queer(phobic) Times </w:t>
      </w:r>
    </w:p>
    <w:p w14:paraId="58B75B08" w14:textId="77777777" w:rsidR="00841357" w:rsidRDefault="00841357" w:rsidP="00B962C8">
      <w:pPr>
        <w:pStyle w:val="Body"/>
        <w:rPr>
          <w:rFonts w:ascii="Times New Roman" w:eastAsia="Times New Roman" w:hAnsi="Times New Roman" w:cs="Times New Roman"/>
          <w:i/>
          <w:iCs/>
          <w:lang w:val="en-US"/>
        </w:rPr>
      </w:pPr>
    </w:p>
    <w:p w14:paraId="76745EB4" w14:textId="77777777" w:rsidR="00841357" w:rsidRDefault="00BB29C5" w:rsidP="00841357">
      <w:pPr>
        <w:pStyle w:val="Body"/>
        <w:rPr>
          <w:rFonts w:ascii="Times New Roman" w:eastAsia="Times New Roman" w:hAnsi="Times New Roman" w:cs="Times New Roman"/>
          <w:i/>
          <w:iCs/>
          <w:lang w:val="en-US"/>
        </w:rPr>
      </w:pPr>
      <w:r>
        <w:rPr>
          <w:rFonts w:ascii="Times New Roman" w:hAnsi="Times New Roman" w:cs="Times New Roman"/>
          <w:lang w:val="en-US"/>
        </w:rPr>
        <w:lastRenderedPageBreak/>
        <w:t xml:space="preserve">As limits set by </w:t>
      </w:r>
      <w:r w:rsidR="00F671E0">
        <w:rPr>
          <w:rFonts w:ascii="Times New Roman" w:hAnsi="Times New Roman" w:cs="Times New Roman"/>
          <w:lang w:val="en-US"/>
        </w:rPr>
        <w:t>mainstream</w:t>
      </w:r>
      <w:r>
        <w:rPr>
          <w:rFonts w:ascii="Times New Roman" w:hAnsi="Times New Roman" w:cs="Times New Roman"/>
          <w:lang w:val="en-US"/>
        </w:rPr>
        <w:t xml:space="preserve"> </w:t>
      </w:r>
      <w:r w:rsidR="00E63D5E">
        <w:rPr>
          <w:rFonts w:ascii="Times New Roman" w:hAnsi="Times New Roman" w:cs="Times New Roman"/>
          <w:lang w:val="en-US"/>
        </w:rPr>
        <w:t xml:space="preserve">US theatre for queer artists are </w:t>
      </w:r>
      <w:r w:rsidR="00993783" w:rsidRPr="00715CB5">
        <w:rPr>
          <w:rFonts w:ascii="Times New Roman" w:hAnsi="Times New Roman" w:cs="Times New Roman"/>
          <w:lang w:val="en-US"/>
        </w:rPr>
        <w:t xml:space="preserve">continuously met and reset by transgender and non-binary </w:t>
      </w:r>
      <w:proofErr w:type="spellStart"/>
      <w:r w:rsidR="00993783" w:rsidRPr="00715CB5">
        <w:rPr>
          <w:rFonts w:ascii="Times New Roman" w:hAnsi="Times New Roman" w:cs="Times New Roman"/>
          <w:lang w:val="en-US"/>
        </w:rPr>
        <w:t>theatremakers</w:t>
      </w:r>
      <w:proofErr w:type="spellEnd"/>
      <w:r w:rsidR="00993783" w:rsidRPr="00715CB5">
        <w:rPr>
          <w:rFonts w:ascii="Times New Roman" w:hAnsi="Times New Roman" w:cs="Times New Roman"/>
          <w:lang w:val="en-US"/>
        </w:rPr>
        <w:t xml:space="preserve">, fewer and fewer “firsts” are to be found. </w:t>
      </w:r>
      <w:r w:rsidR="00E05FF0">
        <w:rPr>
          <w:rFonts w:ascii="Times New Roman" w:hAnsi="Times New Roman" w:cs="Times New Roman"/>
          <w:lang w:val="en-US"/>
        </w:rPr>
        <w:t>Despite</w:t>
      </w:r>
      <w:r w:rsidR="00993783" w:rsidRPr="00715CB5">
        <w:rPr>
          <w:rFonts w:ascii="Times New Roman" w:hAnsi="Times New Roman" w:cs="Times New Roman"/>
          <w:lang w:val="en-US"/>
        </w:rPr>
        <w:t xml:space="preserve"> these queer(phobic) times</w:t>
      </w:r>
      <w:r w:rsidR="00E05FF0">
        <w:rPr>
          <w:rFonts w:ascii="Times New Roman" w:hAnsi="Times New Roman" w:cs="Times New Roman"/>
          <w:lang w:val="en-US"/>
        </w:rPr>
        <w:t xml:space="preserve"> —where</w:t>
      </w:r>
      <w:r w:rsidR="00F671E0">
        <w:rPr>
          <w:rFonts w:ascii="Times New Roman" w:hAnsi="Times New Roman" w:cs="Times New Roman"/>
          <w:lang w:val="en-US"/>
        </w:rPr>
        <w:t>in</w:t>
      </w:r>
      <w:r w:rsidR="00E05FF0">
        <w:rPr>
          <w:rFonts w:ascii="Times New Roman" w:hAnsi="Times New Roman" w:cs="Times New Roman"/>
          <w:lang w:val="en-US"/>
        </w:rPr>
        <w:t xml:space="preserve"> </w:t>
      </w:r>
      <w:r w:rsidR="00993783" w:rsidRPr="00715CB5">
        <w:rPr>
          <w:rFonts w:ascii="Times New Roman" w:hAnsi="Times New Roman" w:cs="Times New Roman"/>
          <w:lang w:val="en-US"/>
        </w:rPr>
        <w:t>legislation against transgender people and gender-bending performers in the US continues to grow at the time of this writing</w:t>
      </w:r>
      <w:r w:rsidR="00E05FF0">
        <w:rPr>
          <w:rFonts w:ascii="Times New Roman" w:hAnsi="Times New Roman" w:cs="Times New Roman"/>
          <w:lang w:val="en-US"/>
        </w:rPr>
        <w:t>—</w:t>
      </w:r>
      <w:r w:rsidR="00993783" w:rsidRPr="00715CB5">
        <w:rPr>
          <w:rFonts w:ascii="Times New Roman" w:hAnsi="Times New Roman" w:cs="Times New Roman"/>
          <w:lang w:val="en-US"/>
        </w:rPr>
        <w:t xml:space="preserve"> artists endure, expanding the limits of gendered imagination in an industry </w:t>
      </w:r>
      <w:r w:rsidR="00F671E0">
        <w:rPr>
          <w:rFonts w:ascii="Times New Roman" w:hAnsi="Times New Roman" w:cs="Times New Roman"/>
          <w:lang w:val="en-US"/>
        </w:rPr>
        <w:t>which, though</w:t>
      </w:r>
      <w:r w:rsidR="00993783" w:rsidRPr="00715CB5">
        <w:rPr>
          <w:rFonts w:ascii="Times New Roman" w:hAnsi="Times New Roman" w:cs="Times New Roman"/>
          <w:lang w:val="en-US"/>
        </w:rPr>
        <w:t xml:space="preserve"> built on the practice of imagination</w:t>
      </w:r>
      <w:r w:rsidR="00F671E0">
        <w:rPr>
          <w:rFonts w:ascii="Times New Roman" w:hAnsi="Times New Roman" w:cs="Times New Roman"/>
          <w:lang w:val="en-US"/>
        </w:rPr>
        <w:t>,</w:t>
      </w:r>
      <w:r w:rsidR="00993783" w:rsidRPr="00715CB5">
        <w:rPr>
          <w:rFonts w:ascii="Times New Roman" w:hAnsi="Times New Roman" w:cs="Times New Roman"/>
          <w:lang w:val="en-US"/>
        </w:rPr>
        <w:t xml:space="preserve"> often re</w:t>
      </w:r>
      <w:r w:rsidR="00F671E0">
        <w:rPr>
          <w:rFonts w:ascii="Times New Roman" w:hAnsi="Times New Roman" w:cs="Times New Roman"/>
          <w:lang w:val="en-US"/>
        </w:rPr>
        <w:t>sist</w:t>
      </w:r>
      <w:r w:rsidR="00993783" w:rsidRPr="00715CB5">
        <w:rPr>
          <w:rFonts w:ascii="Times New Roman" w:hAnsi="Times New Roman" w:cs="Times New Roman"/>
          <w:lang w:val="en-US"/>
        </w:rPr>
        <w:t xml:space="preserve">s change. </w:t>
      </w:r>
      <w:r w:rsidR="001D559B">
        <w:rPr>
          <w:rFonts w:ascii="Times New Roman" w:hAnsi="Times New Roman" w:cs="Times New Roman"/>
          <w:lang w:val="en-US"/>
        </w:rPr>
        <w:t xml:space="preserve">Despite </w:t>
      </w:r>
      <w:r w:rsidR="00993783" w:rsidRPr="00715CB5">
        <w:rPr>
          <w:rFonts w:ascii="Times New Roman" w:hAnsi="Times New Roman" w:cs="Times New Roman"/>
          <w:lang w:val="en-US"/>
        </w:rPr>
        <w:t xml:space="preserve">transphobic rhetoric </w:t>
      </w:r>
      <w:r w:rsidR="001D559B">
        <w:rPr>
          <w:rFonts w:ascii="Times New Roman" w:hAnsi="Times New Roman" w:cs="Times New Roman"/>
          <w:lang w:val="en-US"/>
        </w:rPr>
        <w:t>propagated by</w:t>
      </w:r>
      <w:r w:rsidR="00993783" w:rsidRPr="00715CB5">
        <w:rPr>
          <w:rFonts w:ascii="Times New Roman" w:hAnsi="Times New Roman" w:cs="Times New Roman"/>
          <w:lang w:val="en-US"/>
        </w:rPr>
        <w:t xml:space="preserve"> conservative media</w:t>
      </w:r>
      <w:r w:rsidR="00F671E0">
        <w:rPr>
          <w:rFonts w:ascii="Times New Roman" w:hAnsi="Times New Roman" w:cs="Times New Roman"/>
          <w:lang w:val="en-US"/>
        </w:rPr>
        <w:t xml:space="preserve"> outlets</w:t>
      </w:r>
      <w:r w:rsidR="001D559B">
        <w:rPr>
          <w:rFonts w:ascii="Times New Roman" w:hAnsi="Times New Roman" w:cs="Times New Roman"/>
          <w:lang w:val="en-US"/>
        </w:rPr>
        <w:t xml:space="preserve">, </w:t>
      </w:r>
      <w:r w:rsidR="00386D25">
        <w:rPr>
          <w:rFonts w:ascii="Times New Roman" w:hAnsi="Times New Roman" w:cs="Times New Roman"/>
          <w:lang w:val="en-US"/>
        </w:rPr>
        <w:t xml:space="preserve">artists </w:t>
      </w:r>
      <w:r w:rsidR="00FC4F1E">
        <w:rPr>
          <w:rFonts w:ascii="Times New Roman" w:hAnsi="Times New Roman" w:cs="Times New Roman"/>
          <w:lang w:val="en-US"/>
        </w:rPr>
        <w:t>write</w:t>
      </w:r>
      <w:r w:rsidR="00FC4F1E" w:rsidRPr="00715CB5">
        <w:rPr>
          <w:rFonts w:ascii="Times New Roman" w:hAnsi="Times New Roman" w:cs="Times New Roman"/>
          <w:lang w:val="en-US"/>
        </w:rPr>
        <w:t xml:space="preserve">, act in, </w:t>
      </w:r>
      <w:r w:rsidR="00176414">
        <w:rPr>
          <w:rFonts w:ascii="Times New Roman" w:hAnsi="Times New Roman" w:cs="Times New Roman"/>
          <w:lang w:val="en-US"/>
        </w:rPr>
        <w:t xml:space="preserve">direct, </w:t>
      </w:r>
      <w:r w:rsidR="00FC4F1E">
        <w:rPr>
          <w:rFonts w:ascii="Times New Roman" w:hAnsi="Times New Roman" w:cs="Times New Roman"/>
          <w:lang w:val="en-US"/>
        </w:rPr>
        <w:t xml:space="preserve">design, </w:t>
      </w:r>
      <w:r w:rsidR="00FC4F1E" w:rsidRPr="00715CB5">
        <w:rPr>
          <w:rFonts w:ascii="Times New Roman" w:hAnsi="Times New Roman" w:cs="Times New Roman"/>
          <w:lang w:val="en-US"/>
        </w:rPr>
        <w:t>and produc</w:t>
      </w:r>
      <w:r w:rsidR="00FC4F1E">
        <w:rPr>
          <w:rFonts w:ascii="Times New Roman" w:hAnsi="Times New Roman" w:cs="Times New Roman"/>
          <w:lang w:val="en-US"/>
        </w:rPr>
        <w:t>e</w:t>
      </w:r>
      <w:r w:rsidR="00FC4F1E" w:rsidRPr="00715CB5">
        <w:rPr>
          <w:rFonts w:ascii="Times New Roman" w:hAnsi="Times New Roman" w:cs="Times New Roman"/>
          <w:lang w:val="en-US"/>
        </w:rPr>
        <w:t xml:space="preserve"> gender expansive plays</w:t>
      </w:r>
      <w:r w:rsidR="00FC4F1E">
        <w:rPr>
          <w:rFonts w:ascii="Times New Roman" w:hAnsi="Times New Roman" w:cs="Times New Roman"/>
          <w:lang w:val="en-US"/>
        </w:rPr>
        <w:t xml:space="preserve">. </w:t>
      </w:r>
      <w:r w:rsidR="00F671E0">
        <w:rPr>
          <w:rFonts w:ascii="Times New Roman" w:hAnsi="Times New Roman" w:cs="Times New Roman"/>
          <w:lang w:val="en-US"/>
        </w:rPr>
        <w:t>Moreover</w:t>
      </w:r>
      <w:r w:rsidR="006A254A">
        <w:rPr>
          <w:rFonts w:ascii="Times New Roman" w:hAnsi="Times New Roman" w:cs="Times New Roman"/>
          <w:lang w:val="en-US"/>
        </w:rPr>
        <w:t>, t</w:t>
      </w:r>
      <w:r w:rsidR="00993783" w:rsidRPr="00715CB5">
        <w:rPr>
          <w:rFonts w:ascii="Times New Roman" w:hAnsi="Times New Roman" w:cs="Times New Roman"/>
          <w:lang w:val="en-US"/>
        </w:rPr>
        <w:t xml:space="preserve">rans </w:t>
      </w:r>
      <w:r w:rsidR="00176414">
        <w:rPr>
          <w:rFonts w:ascii="Times New Roman" w:hAnsi="Times New Roman" w:cs="Times New Roman"/>
          <w:lang w:val="en-US"/>
        </w:rPr>
        <w:t xml:space="preserve">theatre </w:t>
      </w:r>
      <w:r w:rsidR="00993783" w:rsidRPr="00715CB5">
        <w:rPr>
          <w:rFonts w:ascii="Times New Roman" w:hAnsi="Times New Roman" w:cs="Times New Roman"/>
          <w:lang w:val="en-US"/>
        </w:rPr>
        <w:t>creatives</w:t>
      </w:r>
      <w:r w:rsidR="00FC4F1E">
        <w:rPr>
          <w:rFonts w:ascii="Times New Roman" w:hAnsi="Times New Roman" w:cs="Times New Roman"/>
          <w:lang w:val="en-US"/>
        </w:rPr>
        <w:t xml:space="preserve"> </w:t>
      </w:r>
      <w:r w:rsidR="00993783" w:rsidRPr="00715CB5">
        <w:rPr>
          <w:rFonts w:ascii="Times New Roman" w:hAnsi="Times New Roman" w:cs="Times New Roman"/>
          <w:lang w:val="en-US"/>
        </w:rPr>
        <w:t xml:space="preserve">persist through a landscape of transphobia </w:t>
      </w:r>
      <w:r w:rsidR="00627FF9">
        <w:rPr>
          <w:rFonts w:ascii="Times New Roman" w:hAnsi="Times New Roman" w:cs="Times New Roman"/>
          <w:lang w:val="en-US"/>
        </w:rPr>
        <w:t xml:space="preserve">which has been </w:t>
      </w:r>
      <w:r w:rsidR="00DE7398">
        <w:rPr>
          <w:rFonts w:ascii="Times New Roman" w:hAnsi="Times New Roman" w:cs="Times New Roman"/>
          <w:lang w:val="en-US"/>
        </w:rPr>
        <w:t>terraformed into the</w:t>
      </w:r>
      <w:r w:rsidR="006A254A">
        <w:rPr>
          <w:rFonts w:ascii="Times New Roman" w:hAnsi="Times New Roman" w:cs="Times New Roman"/>
          <w:lang w:val="en-US"/>
        </w:rPr>
        <w:t xml:space="preserve">ir own </w:t>
      </w:r>
      <w:r w:rsidR="00176414">
        <w:rPr>
          <w:rFonts w:ascii="Times New Roman" w:hAnsi="Times New Roman" w:cs="Times New Roman"/>
          <w:lang w:val="en-US"/>
        </w:rPr>
        <w:t>industry</w:t>
      </w:r>
      <w:r w:rsidR="008D75F6">
        <w:rPr>
          <w:rFonts w:ascii="Times New Roman" w:hAnsi="Times New Roman" w:cs="Times New Roman"/>
          <w:lang w:val="en-US"/>
        </w:rPr>
        <w:t>: t</w:t>
      </w:r>
      <w:r w:rsidR="00627FF9">
        <w:rPr>
          <w:rFonts w:ascii="Times New Roman" w:hAnsi="Times New Roman" w:cs="Times New Roman"/>
          <w:lang w:val="en-US"/>
        </w:rPr>
        <w:t>hat is the milestone of transgender inclusion</w:t>
      </w:r>
      <w:r w:rsidR="00AA18BC">
        <w:rPr>
          <w:rFonts w:ascii="Times New Roman" w:hAnsi="Times New Roman" w:cs="Times New Roman"/>
          <w:lang w:val="en-US"/>
        </w:rPr>
        <w:t xml:space="preserve"> in US theatre</w:t>
      </w:r>
      <w:r w:rsidR="008D75F6">
        <w:rPr>
          <w:rFonts w:ascii="Times New Roman" w:hAnsi="Times New Roman" w:cs="Times New Roman"/>
          <w:lang w:val="en-US"/>
        </w:rPr>
        <w:t xml:space="preserve">.  </w:t>
      </w:r>
      <w:r w:rsidR="00AA18BC">
        <w:rPr>
          <w:rFonts w:ascii="Times New Roman" w:hAnsi="Times New Roman" w:cs="Times New Roman"/>
          <w:lang w:val="en-US"/>
        </w:rPr>
        <w:t xml:space="preserve"> </w:t>
      </w:r>
    </w:p>
    <w:p w14:paraId="71607E9F" w14:textId="77777777" w:rsidR="00841357" w:rsidRDefault="00841357" w:rsidP="00841357">
      <w:pPr>
        <w:pStyle w:val="Body"/>
        <w:rPr>
          <w:rFonts w:ascii="Times New Roman" w:eastAsia="Times New Roman" w:hAnsi="Times New Roman" w:cs="Times New Roman"/>
          <w:i/>
          <w:iCs/>
          <w:lang w:val="en-US"/>
        </w:rPr>
      </w:pPr>
    </w:p>
    <w:p w14:paraId="3616DAD9" w14:textId="77777777" w:rsidR="00841357" w:rsidRDefault="00993783" w:rsidP="00841357">
      <w:pPr>
        <w:pStyle w:val="Body"/>
        <w:rPr>
          <w:rFonts w:ascii="Times New Roman" w:eastAsia="Times New Roman" w:hAnsi="Times New Roman" w:cs="Times New Roman"/>
          <w:i/>
          <w:iCs/>
          <w:lang w:val="en-US"/>
        </w:rPr>
      </w:pPr>
      <w:r w:rsidRPr="00715CB5">
        <w:rPr>
          <w:rFonts w:ascii="Times New Roman" w:hAnsi="Times New Roman" w:cs="Times New Roman"/>
          <w:lang w:val="en-US"/>
        </w:rPr>
        <w:t>At the time of writing</w:t>
      </w:r>
      <w:r w:rsidR="007340BF">
        <w:rPr>
          <w:rFonts w:ascii="Times New Roman" w:hAnsi="Times New Roman" w:cs="Times New Roman"/>
          <w:lang w:val="en-US"/>
        </w:rPr>
        <w:t xml:space="preserve">, </w:t>
      </w:r>
      <w:r w:rsidRPr="00715CB5">
        <w:rPr>
          <w:rFonts w:ascii="Times New Roman" w:hAnsi="Times New Roman" w:cs="Times New Roman"/>
          <w:lang w:val="en-US"/>
        </w:rPr>
        <w:t xml:space="preserve">I celebrate a varied set of landmark achievements met by transgender </w:t>
      </w:r>
      <w:proofErr w:type="spellStart"/>
      <w:r w:rsidRPr="00715CB5">
        <w:rPr>
          <w:rFonts w:ascii="Times New Roman" w:hAnsi="Times New Roman" w:cs="Times New Roman"/>
          <w:lang w:val="en-US"/>
        </w:rPr>
        <w:t>theatremakers</w:t>
      </w:r>
      <w:proofErr w:type="spellEnd"/>
      <w:r w:rsidRPr="00715CB5">
        <w:rPr>
          <w:rFonts w:ascii="Times New Roman" w:hAnsi="Times New Roman" w:cs="Times New Roman"/>
          <w:lang w:val="en-US"/>
        </w:rPr>
        <w:t xml:space="preserve"> in recent memory: </w:t>
      </w:r>
      <w:proofErr w:type="spellStart"/>
      <w:r w:rsidRPr="00715CB5">
        <w:rPr>
          <w:rFonts w:ascii="Times New Roman" w:hAnsi="Times New Roman" w:cs="Times New Roman"/>
          <w:lang w:val="en-US"/>
        </w:rPr>
        <w:t>Jinkx</w:t>
      </w:r>
      <w:proofErr w:type="spellEnd"/>
      <w:r w:rsidRPr="00715CB5">
        <w:rPr>
          <w:rFonts w:ascii="Times New Roman" w:hAnsi="Times New Roman" w:cs="Times New Roman"/>
          <w:lang w:val="en-US"/>
        </w:rPr>
        <w:t xml:space="preserve"> Monsoon, a non-binary</w:t>
      </w:r>
      <w:r w:rsidR="00857DE3">
        <w:rPr>
          <w:rFonts w:ascii="Times New Roman" w:hAnsi="Times New Roman" w:cs="Times New Roman"/>
          <w:lang w:val="en-US"/>
        </w:rPr>
        <w:t xml:space="preserve">, </w:t>
      </w:r>
      <w:r w:rsidRPr="00715CB5">
        <w:rPr>
          <w:rFonts w:ascii="Times New Roman" w:hAnsi="Times New Roman" w:cs="Times New Roman"/>
          <w:lang w:val="en-US"/>
        </w:rPr>
        <w:t xml:space="preserve">two-time winner of </w:t>
      </w:r>
      <w:r w:rsidRPr="00715CB5">
        <w:rPr>
          <w:rFonts w:ascii="Times New Roman" w:hAnsi="Times New Roman" w:cs="Times New Roman"/>
          <w:i/>
          <w:iCs/>
          <w:lang w:val="en-US"/>
        </w:rPr>
        <w:t>RuPaul’s Drag Race</w:t>
      </w:r>
      <w:r w:rsidRPr="00715CB5">
        <w:rPr>
          <w:rFonts w:ascii="Times New Roman" w:hAnsi="Times New Roman" w:cs="Times New Roman"/>
          <w:lang w:val="en-US"/>
        </w:rPr>
        <w:t xml:space="preserve">, became the first </w:t>
      </w:r>
      <w:r w:rsidR="003D3BD9">
        <w:rPr>
          <w:rFonts w:ascii="Times New Roman" w:hAnsi="Times New Roman" w:cs="Times New Roman"/>
          <w:lang w:val="en-US"/>
        </w:rPr>
        <w:t xml:space="preserve">professional </w:t>
      </w:r>
      <w:r w:rsidRPr="00715CB5">
        <w:rPr>
          <w:rFonts w:ascii="Times New Roman" w:hAnsi="Times New Roman" w:cs="Times New Roman"/>
          <w:lang w:val="en-US"/>
        </w:rPr>
        <w:t xml:space="preserve">drag queen </w:t>
      </w:r>
      <w:r w:rsidR="00FE2277">
        <w:rPr>
          <w:rFonts w:ascii="Times New Roman" w:hAnsi="Times New Roman" w:cs="Times New Roman"/>
          <w:lang w:val="en-US"/>
        </w:rPr>
        <w:t xml:space="preserve">and trans person </w:t>
      </w:r>
      <w:r w:rsidRPr="00715CB5">
        <w:rPr>
          <w:rFonts w:ascii="Times New Roman" w:hAnsi="Times New Roman" w:cs="Times New Roman"/>
          <w:lang w:val="en-US"/>
        </w:rPr>
        <w:t xml:space="preserve">to play </w:t>
      </w:r>
      <w:r w:rsidR="00FE2277">
        <w:rPr>
          <w:rFonts w:ascii="Times New Roman" w:hAnsi="Times New Roman" w:cs="Times New Roman"/>
          <w:lang w:val="en-US"/>
        </w:rPr>
        <w:t>Matron “Mama” Morton</w:t>
      </w:r>
      <w:r w:rsidRPr="00715CB5">
        <w:rPr>
          <w:rFonts w:ascii="Times New Roman" w:hAnsi="Times New Roman" w:cs="Times New Roman"/>
          <w:lang w:val="en-US"/>
        </w:rPr>
        <w:t xml:space="preserve"> </w:t>
      </w:r>
      <w:r w:rsidR="00FE2277">
        <w:rPr>
          <w:rFonts w:ascii="Times New Roman" w:hAnsi="Times New Roman" w:cs="Times New Roman"/>
          <w:lang w:val="en-US"/>
        </w:rPr>
        <w:t xml:space="preserve">in </w:t>
      </w:r>
      <w:r w:rsidR="00FE2277">
        <w:rPr>
          <w:rFonts w:ascii="Times New Roman" w:hAnsi="Times New Roman" w:cs="Times New Roman"/>
          <w:i/>
          <w:iCs/>
          <w:lang w:val="en-US"/>
        </w:rPr>
        <w:t xml:space="preserve">Chicago </w:t>
      </w:r>
      <w:r w:rsidR="00FE2277" w:rsidRPr="00FE2277">
        <w:rPr>
          <w:rFonts w:ascii="Times New Roman" w:hAnsi="Times New Roman" w:cs="Times New Roman"/>
          <w:lang w:val="en-US"/>
        </w:rPr>
        <w:t>on</w:t>
      </w:r>
      <w:r w:rsidR="00FE2277">
        <w:rPr>
          <w:rFonts w:ascii="Times New Roman" w:hAnsi="Times New Roman" w:cs="Times New Roman"/>
          <w:i/>
          <w:iCs/>
          <w:lang w:val="en-US"/>
        </w:rPr>
        <w:t xml:space="preserve"> </w:t>
      </w:r>
      <w:r w:rsidRPr="00715CB5">
        <w:rPr>
          <w:rFonts w:ascii="Times New Roman" w:hAnsi="Times New Roman" w:cs="Times New Roman"/>
          <w:lang w:val="en-US"/>
        </w:rPr>
        <w:t xml:space="preserve">Broadway; non-binary Artistic Director George Strus transformed the Off-Off Broadway Breaking the Binary (BTB) from an annual festival to a year-round theatre organization; </w:t>
      </w:r>
      <w:r w:rsidRPr="00715CB5">
        <w:rPr>
          <w:rFonts w:ascii="Times New Roman" w:hAnsi="Times New Roman" w:cs="Times New Roman"/>
          <w:i/>
          <w:iCs/>
          <w:lang w:val="en-US"/>
        </w:rPr>
        <w:t>A Transparent Musical</w:t>
      </w:r>
      <w:r w:rsidRPr="00715CB5">
        <w:rPr>
          <w:rFonts w:ascii="Times New Roman" w:hAnsi="Times New Roman" w:cs="Times New Roman"/>
          <w:lang w:val="en-US"/>
        </w:rPr>
        <w:t xml:space="preserve"> (with book by MJ Kaufman) </w:t>
      </w:r>
      <w:r w:rsidR="008F37FD">
        <w:rPr>
          <w:rFonts w:ascii="Times New Roman" w:hAnsi="Times New Roman" w:cs="Times New Roman"/>
          <w:lang w:val="en-US"/>
        </w:rPr>
        <w:t>is headed to Broadway in 2024</w:t>
      </w:r>
      <w:r w:rsidRPr="00715CB5">
        <w:rPr>
          <w:rFonts w:ascii="Times New Roman" w:hAnsi="Times New Roman" w:cs="Times New Roman"/>
          <w:lang w:val="en-US"/>
        </w:rPr>
        <w:t xml:space="preserve">; P Carl’s </w:t>
      </w:r>
      <w:r w:rsidRPr="00715CB5">
        <w:rPr>
          <w:rFonts w:ascii="Times New Roman" w:hAnsi="Times New Roman" w:cs="Times New Roman"/>
          <w:i/>
          <w:iCs/>
          <w:lang w:val="en-US"/>
        </w:rPr>
        <w:t>Becoming a Man</w:t>
      </w:r>
      <w:r w:rsidRPr="00715CB5">
        <w:rPr>
          <w:rFonts w:ascii="Times New Roman" w:hAnsi="Times New Roman" w:cs="Times New Roman"/>
          <w:lang w:val="en-US"/>
        </w:rPr>
        <w:t xml:space="preserve"> premiered at American Repertory Theater; Will Davis was named Artistic Director of </w:t>
      </w:r>
      <w:proofErr w:type="spellStart"/>
      <w:r w:rsidRPr="00715CB5">
        <w:rPr>
          <w:rFonts w:ascii="Times New Roman" w:hAnsi="Times New Roman" w:cs="Times New Roman"/>
          <w:lang w:val="en-US"/>
        </w:rPr>
        <w:t>Rattlestick</w:t>
      </w:r>
      <w:proofErr w:type="spellEnd"/>
      <w:r w:rsidRPr="00715CB5">
        <w:rPr>
          <w:rFonts w:ascii="Times New Roman" w:hAnsi="Times New Roman" w:cs="Times New Roman"/>
          <w:lang w:val="en-US"/>
        </w:rPr>
        <w:t xml:space="preserve"> Theater, becoming the first trans person to lead an Off-Broadway </w:t>
      </w:r>
      <w:r w:rsidR="004E555A">
        <w:rPr>
          <w:rFonts w:ascii="Times New Roman" w:hAnsi="Times New Roman" w:cs="Times New Roman"/>
          <w:lang w:val="en-US"/>
        </w:rPr>
        <w:t>theatre</w:t>
      </w:r>
      <w:r w:rsidRPr="00715CB5">
        <w:rPr>
          <w:rFonts w:ascii="Times New Roman" w:hAnsi="Times New Roman" w:cs="Times New Roman"/>
          <w:lang w:val="en-US"/>
        </w:rPr>
        <w:t xml:space="preserve">; </w:t>
      </w:r>
      <w:r w:rsidR="0036298F">
        <w:rPr>
          <w:rFonts w:ascii="Times New Roman" w:hAnsi="Times New Roman" w:cs="Times New Roman"/>
          <w:lang w:val="en-US"/>
        </w:rPr>
        <w:t xml:space="preserve">Giselle </w:t>
      </w:r>
      <w:r w:rsidR="000F7EBC">
        <w:rPr>
          <w:rFonts w:ascii="Times New Roman" w:hAnsi="Times New Roman" w:cs="Times New Roman"/>
          <w:lang w:val="en-US"/>
        </w:rPr>
        <w:t xml:space="preserve">Byrd was named </w:t>
      </w:r>
      <w:r w:rsidR="007967DF">
        <w:rPr>
          <w:rFonts w:ascii="Times New Roman" w:hAnsi="Times New Roman" w:cs="Times New Roman"/>
          <w:lang w:val="en-US"/>
        </w:rPr>
        <w:t xml:space="preserve">Executive Director of </w:t>
      </w:r>
      <w:r w:rsidR="00996D0C">
        <w:rPr>
          <w:rFonts w:ascii="Times New Roman" w:hAnsi="Times New Roman" w:cs="Times New Roman"/>
          <w:lang w:val="en-US"/>
        </w:rPr>
        <w:t>The</w:t>
      </w:r>
      <w:r w:rsidR="007967DF">
        <w:rPr>
          <w:rFonts w:ascii="Times New Roman" w:hAnsi="Times New Roman" w:cs="Times New Roman"/>
          <w:lang w:val="en-US"/>
        </w:rPr>
        <w:t xml:space="preserve"> Theater Offensive, </w:t>
      </w:r>
      <w:r w:rsidR="000F7EBC">
        <w:rPr>
          <w:rFonts w:ascii="Times New Roman" w:hAnsi="Times New Roman" w:cs="Times New Roman"/>
          <w:lang w:val="en-US"/>
        </w:rPr>
        <w:t xml:space="preserve">the first Black </w:t>
      </w:r>
      <w:r w:rsidR="007967DF">
        <w:rPr>
          <w:rFonts w:ascii="Times New Roman" w:hAnsi="Times New Roman" w:cs="Times New Roman"/>
          <w:lang w:val="en-US"/>
        </w:rPr>
        <w:t>trans woman to lead a</w:t>
      </w:r>
      <w:r w:rsidR="00F14492">
        <w:rPr>
          <w:rFonts w:ascii="Times New Roman" w:hAnsi="Times New Roman" w:cs="Times New Roman"/>
          <w:lang w:val="en-US"/>
        </w:rPr>
        <w:t xml:space="preserve"> US</w:t>
      </w:r>
      <w:r w:rsidR="007967DF">
        <w:rPr>
          <w:rFonts w:ascii="Times New Roman" w:hAnsi="Times New Roman" w:cs="Times New Roman"/>
          <w:lang w:val="en-US"/>
        </w:rPr>
        <w:t xml:space="preserve"> regional </w:t>
      </w:r>
      <w:r w:rsidR="004E555A">
        <w:rPr>
          <w:rFonts w:ascii="Times New Roman" w:hAnsi="Times New Roman" w:cs="Times New Roman"/>
          <w:lang w:val="en-US"/>
        </w:rPr>
        <w:t>theatre</w:t>
      </w:r>
      <w:r w:rsidR="00974FFA">
        <w:rPr>
          <w:rFonts w:ascii="Times New Roman" w:hAnsi="Times New Roman" w:cs="Times New Roman"/>
          <w:lang w:val="en-US"/>
        </w:rPr>
        <w:t xml:space="preserve">; and </w:t>
      </w:r>
      <w:r w:rsidRPr="00715CB5">
        <w:rPr>
          <w:rFonts w:ascii="Times New Roman" w:hAnsi="Times New Roman" w:cs="Times New Roman"/>
          <w:lang w:val="en-US"/>
        </w:rPr>
        <w:t xml:space="preserve">Justin David Sullivan, star of </w:t>
      </w:r>
      <w:r w:rsidRPr="00715CB5">
        <w:rPr>
          <w:rFonts w:ascii="Times New Roman" w:hAnsi="Times New Roman" w:cs="Times New Roman"/>
          <w:i/>
          <w:iCs/>
          <w:lang w:val="en-US"/>
        </w:rPr>
        <w:t xml:space="preserve">&amp; Juliet, </w:t>
      </w:r>
      <w:r w:rsidRPr="00715CB5">
        <w:rPr>
          <w:rFonts w:ascii="Times New Roman" w:hAnsi="Times New Roman" w:cs="Times New Roman"/>
          <w:lang w:val="en-US"/>
        </w:rPr>
        <w:t xml:space="preserve">confidently declined Tony Award eligibility in </w:t>
      </w:r>
      <w:r w:rsidR="008B6FAF">
        <w:rPr>
          <w:rFonts w:ascii="Times New Roman" w:hAnsi="Times New Roman" w:cs="Times New Roman"/>
          <w:lang w:val="en-US"/>
        </w:rPr>
        <w:t xml:space="preserve">long-standing </w:t>
      </w:r>
      <w:r w:rsidRPr="00715CB5">
        <w:rPr>
          <w:rFonts w:ascii="Times New Roman" w:hAnsi="Times New Roman" w:cs="Times New Roman"/>
          <w:lang w:val="en-US"/>
        </w:rPr>
        <w:t>binary acting categories, igniting a call for gender-neutral acting awards in coming seasons</w:t>
      </w:r>
      <w:r w:rsidR="0036298F">
        <w:rPr>
          <w:rFonts w:ascii="Times New Roman" w:hAnsi="Times New Roman" w:cs="Times New Roman"/>
          <w:lang w:val="en-US"/>
        </w:rPr>
        <w:t>.</w:t>
      </w:r>
    </w:p>
    <w:p w14:paraId="2F515802" w14:textId="77777777" w:rsidR="00841357" w:rsidRDefault="00841357" w:rsidP="00841357">
      <w:pPr>
        <w:pStyle w:val="Body"/>
        <w:rPr>
          <w:rFonts w:ascii="Times New Roman" w:eastAsia="Times New Roman" w:hAnsi="Times New Roman" w:cs="Times New Roman"/>
          <w:i/>
          <w:iCs/>
          <w:lang w:val="en-US"/>
        </w:rPr>
      </w:pPr>
    </w:p>
    <w:p w14:paraId="4FBE5897" w14:textId="77777777" w:rsidR="00841357" w:rsidRDefault="00993783" w:rsidP="00841357">
      <w:pPr>
        <w:pStyle w:val="Body"/>
        <w:rPr>
          <w:rFonts w:ascii="Times New Roman" w:eastAsia="Times New Roman" w:hAnsi="Times New Roman" w:cs="Times New Roman"/>
          <w:i/>
          <w:iCs/>
          <w:lang w:val="en-US"/>
        </w:rPr>
      </w:pPr>
      <w:r w:rsidRPr="00715CB5">
        <w:rPr>
          <w:rFonts w:ascii="Times New Roman" w:hAnsi="Times New Roman" w:cs="Times New Roman"/>
          <w:lang w:val="en-US"/>
        </w:rPr>
        <w:t>Despite enduring gendered categories, Alex Newell was nominated in 2023 for Best Performance by a Featured Actor in a Musical</w:t>
      </w:r>
      <w:r w:rsidR="00D30D28">
        <w:rPr>
          <w:rFonts w:ascii="Times New Roman" w:hAnsi="Times New Roman" w:cs="Times New Roman"/>
          <w:lang w:val="en-US"/>
        </w:rPr>
        <w:t xml:space="preserve">, </w:t>
      </w:r>
      <w:r w:rsidRPr="00715CB5">
        <w:rPr>
          <w:rFonts w:ascii="Times New Roman" w:hAnsi="Times New Roman" w:cs="Times New Roman"/>
          <w:lang w:val="en-US"/>
        </w:rPr>
        <w:t>bec</w:t>
      </w:r>
      <w:r w:rsidR="00D30D28">
        <w:rPr>
          <w:rFonts w:ascii="Times New Roman" w:hAnsi="Times New Roman" w:cs="Times New Roman"/>
          <w:lang w:val="en-US"/>
        </w:rPr>
        <w:t>oming</w:t>
      </w:r>
      <w:r w:rsidRPr="00715CB5">
        <w:rPr>
          <w:rFonts w:ascii="Times New Roman" w:hAnsi="Times New Roman" w:cs="Times New Roman"/>
          <w:lang w:val="en-US"/>
        </w:rPr>
        <w:t xml:space="preserve"> the first performer who identifies as non-binary to win a Tony Award for their turn as the “independently owned,” corn-whiskey entrepreneur, Lulu in </w:t>
      </w:r>
      <w:r w:rsidRPr="00715CB5">
        <w:rPr>
          <w:rFonts w:ascii="Times New Roman" w:hAnsi="Times New Roman" w:cs="Times New Roman"/>
          <w:i/>
          <w:iCs/>
          <w:lang w:val="en-US"/>
        </w:rPr>
        <w:t xml:space="preserve">Shucked. </w:t>
      </w:r>
      <w:r w:rsidRPr="00715CB5">
        <w:rPr>
          <w:rFonts w:ascii="Times New Roman" w:hAnsi="Times New Roman" w:cs="Times New Roman"/>
          <w:lang w:val="en-US"/>
        </w:rPr>
        <w:t>Unlike so many transgender landmarks of the past, this “first” was not achieved alone. J. Harrison Ghee</w:t>
      </w:r>
      <w:r w:rsidR="00D30D28">
        <w:rPr>
          <w:rFonts w:ascii="Times New Roman" w:hAnsi="Times New Roman" w:cs="Times New Roman"/>
          <w:lang w:val="en-US"/>
        </w:rPr>
        <w:t>,</w:t>
      </w:r>
      <w:r w:rsidRPr="00715CB5">
        <w:rPr>
          <w:rFonts w:ascii="Times New Roman" w:hAnsi="Times New Roman" w:cs="Times New Roman"/>
          <w:lang w:val="en-US"/>
        </w:rPr>
        <w:t xml:space="preserve"> of the </w:t>
      </w:r>
      <w:proofErr w:type="gramStart"/>
      <w:r w:rsidRPr="00715CB5">
        <w:rPr>
          <w:rFonts w:ascii="Times New Roman" w:hAnsi="Times New Roman" w:cs="Times New Roman"/>
          <w:lang w:val="en-US"/>
        </w:rPr>
        <w:t>gender-controversial</w:t>
      </w:r>
      <w:proofErr w:type="gramEnd"/>
      <w:r w:rsidRPr="00715CB5">
        <w:rPr>
          <w:rFonts w:ascii="Times New Roman" w:hAnsi="Times New Roman" w:cs="Times New Roman"/>
          <w:lang w:val="en-US"/>
        </w:rPr>
        <w:t xml:space="preserve"> </w:t>
      </w:r>
      <w:r w:rsidRPr="00715CB5">
        <w:rPr>
          <w:rFonts w:ascii="Times New Roman" w:hAnsi="Times New Roman" w:cs="Times New Roman"/>
          <w:i/>
          <w:iCs/>
          <w:lang w:val="en-US"/>
        </w:rPr>
        <w:t xml:space="preserve">Some Like It Hot, </w:t>
      </w:r>
      <w:r w:rsidRPr="00715CB5">
        <w:rPr>
          <w:rFonts w:ascii="Times New Roman" w:hAnsi="Times New Roman" w:cs="Times New Roman"/>
          <w:lang w:val="en-US"/>
        </w:rPr>
        <w:t>took home a trophy on the same nigh</w:t>
      </w:r>
      <w:r w:rsidR="008E4A5E">
        <w:rPr>
          <w:rFonts w:ascii="Times New Roman" w:hAnsi="Times New Roman" w:cs="Times New Roman"/>
          <w:lang w:val="en-US"/>
        </w:rPr>
        <w:t>t</w:t>
      </w:r>
      <w:r w:rsidRPr="00715CB5">
        <w:rPr>
          <w:rFonts w:ascii="Times New Roman" w:hAnsi="Times New Roman" w:cs="Times New Roman"/>
          <w:lang w:val="en-US"/>
        </w:rPr>
        <w:t>, becoming the second non</w:t>
      </w:r>
      <w:r w:rsidR="00F829F0">
        <w:rPr>
          <w:rFonts w:ascii="Times New Roman" w:hAnsi="Times New Roman" w:cs="Times New Roman"/>
          <w:lang w:val="en-US"/>
        </w:rPr>
        <w:t>-</w:t>
      </w:r>
      <w:r w:rsidRPr="00715CB5">
        <w:rPr>
          <w:rFonts w:ascii="Times New Roman" w:hAnsi="Times New Roman" w:cs="Times New Roman"/>
          <w:lang w:val="en-US"/>
        </w:rPr>
        <w:t xml:space="preserve">binary actor to win a Tony. This marked a historic night for transgender representation in the theatre: not just a “first,” but a pair. </w:t>
      </w:r>
      <w:r w:rsidR="00E62001">
        <w:rPr>
          <w:rFonts w:ascii="Times New Roman" w:hAnsi="Times New Roman" w:cs="Times New Roman"/>
          <w:lang w:val="en-US"/>
        </w:rPr>
        <w:t xml:space="preserve">This moment </w:t>
      </w:r>
      <w:r w:rsidRPr="00715CB5">
        <w:rPr>
          <w:rFonts w:ascii="Times New Roman" w:hAnsi="Times New Roman" w:cs="Times New Roman"/>
          <w:lang w:val="en-US"/>
        </w:rPr>
        <w:t xml:space="preserve">points towards a future </w:t>
      </w:r>
      <w:r w:rsidR="00687819">
        <w:rPr>
          <w:rFonts w:ascii="Times New Roman" w:hAnsi="Times New Roman" w:cs="Times New Roman"/>
          <w:lang w:val="en-US"/>
        </w:rPr>
        <w:t>where the</w:t>
      </w:r>
      <w:r w:rsidRPr="00715CB5">
        <w:rPr>
          <w:rFonts w:ascii="Times New Roman" w:hAnsi="Times New Roman" w:cs="Times New Roman"/>
          <w:lang w:val="en-US"/>
        </w:rPr>
        <w:t xml:space="preserve"> </w:t>
      </w:r>
      <w:r w:rsidR="00D34EE1">
        <w:rPr>
          <w:rFonts w:ascii="Times New Roman" w:hAnsi="Times New Roman" w:cs="Times New Roman"/>
          <w:lang w:val="en-US"/>
        </w:rPr>
        <w:t>developing</w:t>
      </w:r>
      <w:r w:rsidR="00EF7159">
        <w:rPr>
          <w:rFonts w:ascii="Times New Roman" w:hAnsi="Times New Roman" w:cs="Times New Roman"/>
          <w:lang w:val="en-US"/>
        </w:rPr>
        <w:t xml:space="preserve"> milestone of </w:t>
      </w:r>
      <w:r w:rsidRPr="00715CB5">
        <w:rPr>
          <w:rFonts w:ascii="Times New Roman" w:hAnsi="Times New Roman" w:cs="Times New Roman"/>
          <w:lang w:val="en-US"/>
        </w:rPr>
        <w:t>transgender inclusion</w:t>
      </w:r>
      <w:r w:rsidR="00364B24">
        <w:rPr>
          <w:rFonts w:ascii="Times New Roman" w:hAnsi="Times New Roman" w:cs="Times New Roman"/>
          <w:lang w:val="en-US"/>
        </w:rPr>
        <w:t xml:space="preserve"> </w:t>
      </w:r>
      <w:r w:rsidRPr="00715CB5">
        <w:rPr>
          <w:rFonts w:ascii="Times New Roman" w:hAnsi="Times New Roman" w:cs="Times New Roman"/>
          <w:lang w:val="en-US"/>
        </w:rPr>
        <w:t xml:space="preserve">in </w:t>
      </w:r>
      <w:r w:rsidR="00EF7159">
        <w:rPr>
          <w:rFonts w:ascii="Times New Roman" w:hAnsi="Times New Roman" w:cs="Times New Roman"/>
          <w:lang w:val="en-US"/>
        </w:rPr>
        <w:t>US</w:t>
      </w:r>
      <w:r w:rsidRPr="00715CB5">
        <w:rPr>
          <w:rFonts w:ascii="Times New Roman" w:hAnsi="Times New Roman" w:cs="Times New Roman"/>
          <w:lang w:val="en-US"/>
        </w:rPr>
        <w:t xml:space="preserve"> theatre</w:t>
      </w:r>
      <w:r w:rsidR="004A2C17">
        <w:rPr>
          <w:rFonts w:ascii="Times New Roman" w:hAnsi="Times New Roman" w:cs="Times New Roman"/>
          <w:lang w:val="en-US"/>
        </w:rPr>
        <w:t xml:space="preserve"> </w:t>
      </w:r>
      <w:r w:rsidR="00687819">
        <w:rPr>
          <w:rFonts w:ascii="Times New Roman" w:hAnsi="Times New Roman" w:cs="Times New Roman"/>
          <w:lang w:val="en-US"/>
        </w:rPr>
        <w:t xml:space="preserve">sees </w:t>
      </w:r>
      <w:r w:rsidR="00EF7159">
        <w:rPr>
          <w:rFonts w:ascii="Times New Roman" w:hAnsi="Times New Roman" w:cs="Times New Roman"/>
          <w:lang w:val="en-US"/>
        </w:rPr>
        <w:t>gender expansion uplifted</w:t>
      </w:r>
      <w:r w:rsidR="00687819">
        <w:rPr>
          <w:rFonts w:ascii="Times New Roman" w:hAnsi="Times New Roman" w:cs="Times New Roman"/>
          <w:lang w:val="en-US"/>
        </w:rPr>
        <w:t xml:space="preserve">, cared for, and lauded </w:t>
      </w:r>
      <w:r w:rsidR="00054AEF">
        <w:rPr>
          <w:rFonts w:ascii="Times New Roman" w:hAnsi="Times New Roman" w:cs="Times New Roman"/>
          <w:lang w:val="en-US"/>
        </w:rPr>
        <w:t>by</w:t>
      </w:r>
      <w:r w:rsidR="00687819">
        <w:rPr>
          <w:rFonts w:ascii="Times New Roman" w:hAnsi="Times New Roman" w:cs="Times New Roman"/>
          <w:lang w:val="en-US"/>
        </w:rPr>
        <w:t xml:space="preserve"> </w:t>
      </w:r>
      <w:r w:rsidR="00054AEF">
        <w:rPr>
          <w:rFonts w:ascii="Times New Roman" w:hAnsi="Times New Roman" w:cs="Times New Roman"/>
          <w:lang w:val="en-US"/>
        </w:rPr>
        <w:t xml:space="preserve">cis and trans members of the </w:t>
      </w:r>
      <w:r w:rsidR="00687819">
        <w:rPr>
          <w:rFonts w:ascii="Times New Roman" w:hAnsi="Times New Roman" w:cs="Times New Roman"/>
          <w:lang w:val="en-US"/>
        </w:rPr>
        <w:t>community</w:t>
      </w:r>
      <w:r w:rsidR="00587B55">
        <w:rPr>
          <w:rFonts w:ascii="Times New Roman" w:hAnsi="Times New Roman" w:cs="Times New Roman"/>
          <w:lang w:val="en-US"/>
        </w:rPr>
        <w:t xml:space="preserve"> alike—</w:t>
      </w:r>
      <w:r w:rsidR="0058448F">
        <w:rPr>
          <w:rFonts w:ascii="Times New Roman" w:hAnsi="Times New Roman" w:cs="Times New Roman"/>
          <w:lang w:val="en-US"/>
        </w:rPr>
        <w:t>on</w:t>
      </w:r>
      <w:r w:rsidR="00145032">
        <w:rPr>
          <w:rFonts w:ascii="Times New Roman" w:hAnsi="Times New Roman" w:cs="Times New Roman"/>
          <w:lang w:val="en-US"/>
        </w:rPr>
        <w:t xml:space="preserve"> </w:t>
      </w:r>
      <w:r w:rsidR="0058448F">
        <w:rPr>
          <w:rFonts w:ascii="Times New Roman" w:hAnsi="Times New Roman" w:cs="Times New Roman"/>
          <w:lang w:val="en-US"/>
        </w:rPr>
        <w:t>and</w:t>
      </w:r>
      <w:r w:rsidR="003B7877">
        <w:rPr>
          <w:rFonts w:ascii="Times New Roman" w:hAnsi="Times New Roman" w:cs="Times New Roman"/>
          <w:lang w:val="en-US"/>
        </w:rPr>
        <w:t xml:space="preserve">, </w:t>
      </w:r>
      <w:r w:rsidR="00F671E0">
        <w:rPr>
          <w:rFonts w:ascii="Times New Roman" w:hAnsi="Times New Roman" w:cs="Times New Roman"/>
          <w:lang w:val="en-US"/>
        </w:rPr>
        <w:t xml:space="preserve">perhaps </w:t>
      </w:r>
      <w:r w:rsidR="0058448F">
        <w:rPr>
          <w:rFonts w:ascii="Times New Roman" w:hAnsi="Times New Roman" w:cs="Times New Roman"/>
          <w:lang w:val="en-US"/>
        </w:rPr>
        <w:t xml:space="preserve">more </w:t>
      </w:r>
      <w:r w:rsidR="00A3143D">
        <w:rPr>
          <w:rFonts w:ascii="Times New Roman" w:hAnsi="Times New Roman" w:cs="Times New Roman"/>
          <w:lang w:val="en-US"/>
        </w:rPr>
        <w:t>vitally</w:t>
      </w:r>
      <w:r w:rsidR="003B7877">
        <w:rPr>
          <w:rFonts w:ascii="Times New Roman" w:hAnsi="Times New Roman" w:cs="Times New Roman"/>
          <w:lang w:val="en-US"/>
        </w:rPr>
        <w:t xml:space="preserve">, </w:t>
      </w:r>
      <w:r w:rsidR="0058448F">
        <w:rPr>
          <w:rFonts w:ascii="Times New Roman" w:hAnsi="Times New Roman" w:cs="Times New Roman"/>
          <w:lang w:val="en-US"/>
        </w:rPr>
        <w:t xml:space="preserve">off the stage. </w:t>
      </w:r>
    </w:p>
    <w:p w14:paraId="08B12FE6" w14:textId="77777777" w:rsidR="00841357" w:rsidRDefault="00841357" w:rsidP="00841357">
      <w:pPr>
        <w:pStyle w:val="Body"/>
        <w:rPr>
          <w:rFonts w:ascii="Times New Roman" w:eastAsia="Times New Roman" w:hAnsi="Times New Roman" w:cs="Times New Roman"/>
          <w:i/>
          <w:iCs/>
          <w:lang w:val="en-US"/>
        </w:rPr>
      </w:pPr>
    </w:p>
    <w:p w14:paraId="3E7F90C2" w14:textId="1FB0420C" w:rsidR="00841357" w:rsidRDefault="00993783" w:rsidP="00841357">
      <w:pPr>
        <w:pStyle w:val="Body"/>
        <w:rPr>
          <w:rFonts w:ascii="Times New Roman" w:eastAsia="Times New Roman" w:hAnsi="Times New Roman" w:cs="Times New Roman"/>
          <w:i/>
          <w:iCs/>
          <w:lang w:val="en-US"/>
        </w:rPr>
      </w:pPr>
      <w:r w:rsidRPr="00715CB5">
        <w:rPr>
          <w:rFonts w:ascii="Times New Roman" w:hAnsi="Times New Roman" w:cs="Times New Roman"/>
          <w:lang w:val="en-US"/>
        </w:rPr>
        <w:t xml:space="preserve">In a post-ceremony </w:t>
      </w:r>
      <w:r w:rsidRPr="00715CB5">
        <w:rPr>
          <w:rFonts w:ascii="Times New Roman" w:hAnsi="Times New Roman" w:cs="Times New Roman"/>
          <w:i/>
          <w:iCs/>
          <w:lang w:val="en-US"/>
        </w:rPr>
        <w:t>Browadwayworld.com</w:t>
      </w:r>
      <w:r w:rsidRPr="00715CB5">
        <w:rPr>
          <w:rFonts w:ascii="Times New Roman" w:hAnsi="Times New Roman" w:cs="Times New Roman"/>
          <w:lang w:val="en-US"/>
        </w:rPr>
        <w:t xml:space="preserve"> interview </w:t>
      </w:r>
      <w:r w:rsidR="00586DED">
        <w:rPr>
          <w:rFonts w:ascii="Times New Roman" w:hAnsi="Times New Roman" w:cs="Times New Roman"/>
          <w:lang w:val="en-US"/>
        </w:rPr>
        <w:t>(2023</w:t>
      </w:r>
      <w:r w:rsidR="00B14786">
        <w:rPr>
          <w:rFonts w:ascii="Times New Roman" w:hAnsi="Times New Roman" w:cs="Times New Roman"/>
          <w:lang w:val="en-US"/>
        </w:rPr>
        <w:t xml:space="preserve">, </w:t>
      </w:r>
      <w:proofErr w:type="spellStart"/>
      <w:r w:rsidR="00B14786">
        <w:rPr>
          <w:rFonts w:ascii="Times New Roman" w:hAnsi="Times New Roman" w:cs="Times New Roman"/>
          <w:lang w:val="en-US"/>
        </w:rPr>
        <w:t>n.p.</w:t>
      </w:r>
      <w:proofErr w:type="spellEnd"/>
      <w:r w:rsidR="00586DED">
        <w:rPr>
          <w:rFonts w:ascii="Times New Roman" w:hAnsi="Times New Roman" w:cs="Times New Roman"/>
          <w:lang w:val="en-US"/>
        </w:rPr>
        <w:t xml:space="preserve">) </w:t>
      </w:r>
      <w:r w:rsidRPr="00715CB5">
        <w:rPr>
          <w:rFonts w:ascii="Times New Roman" w:hAnsi="Times New Roman" w:cs="Times New Roman"/>
          <w:lang w:val="en-US"/>
        </w:rPr>
        <w:t xml:space="preserve">with Editor-in-Chief Paul </w:t>
      </w:r>
      <w:proofErr w:type="spellStart"/>
      <w:r w:rsidRPr="00715CB5">
        <w:rPr>
          <w:rFonts w:ascii="Times New Roman" w:hAnsi="Times New Roman" w:cs="Times New Roman"/>
          <w:lang w:val="en-US"/>
        </w:rPr>
        <w:t>Wontorek</w:t>
      </w:r>
      <w:proofErr w:type="spellEnd"/>
      <w:r w:rsidRPr="00715CB5">
        <w:rPr>
          <w:rFonts w:ascii="Times New Roman" w:hAnsi="Times New Roman" w:cs="Times New Roman"/>
          <w:lang w:val="en-US"/>
        </w:rPr>
        <w:t>, Newell spots Ghee beyond the camera, and calls them over to the couch: “Hey, baby! That’s my friend</w:t>
      </w:r>
      <w:r w:rsidR="00C90A6D">
        <w:rPr>
          <w:rFonts w:ascii="Times New Roman" w:hAnsi="Times New Roman" w:cs="Times New Roman"/>
          <w:lang w:val="en-US"/>
        </w:rPr>
        <w:t>…c</w:t>
      </w:r>
      <w:r w:rsidRPr="00715CB5">
        <w:rPr>
          <w:rFonts w:ascii="Times New Roman" w:hAnsi="Times New Roman" w:cs="Times New Roman"/>
          <w:lang w:val="en-US"/>
        </w:rPr>
        <w:t>ome in, come here.” As Ghee sits, the duo giggle, admiring each other’s outfits, and compliments are exchanged with glee.</w:t>
      </w:r>
    </w:p>
    <w:p w14:paraId="628BB8D2" w14:textId="77777777" w:rsidR="00841357" w:rsidRDefault="00841357" w:rsidP="00841357">
      <w:pPr>
        <w:pStyle w:val="Body"/>
        <w:rPr>
          <w:rFonts w:ascii="Times New Roman" w:eastAsia="Times New Roman" w:hAnsi="Times New Roman" w:cs="Times New Roman"/>
          <w:i/>
          <w:iCs/>
          <w:lang w:val="en-US"/>
        </w:rPr>
      </w:pPr>
    </w:p>
    <w:p w14:paraId="0850FB72" w14:textId="77777777" w:rsidR="00841357" w:rsidRDefault="00993783" w:rsidP="00841357">
      <w:pPr>
        <w:pStyle w:val="Body"/>
        <w:rPr>
          <w:rFonts w:ascii="Times New Roman" w:eastAsia="Times New Roman" w:hAnsi="Times New Roman" w:cs="Times New Roman"/>
          <w:i/>
          <w:iCs/>
          <w:lang w:val="en-US"/>
        </w:rPr>
      </w:pPr>
      <w:proofErr w:type="spellStart"/>
      <w:r w:rsidRPr="00715CB5">
        <w:rPr>
          <w:rFonts w:ascii="Times New Roman" w:hAnsi="Times New Roman" w:cs="Times New Roman"/>
          <w:lang w:val="en-US"/>
        </w:rPr>
        <w:t>Wontorek</w:t>
      </w:r>
      <w:proofErr w:type="spellEnd"/>
      <w:r w:rsidRPr="00715CB5">
        <w:rPr>
          <w:rFonts w:ascii="Times New Roman" w:hAnsi="Times New Roman" w:cs="Times New Roman"/>
          <w:lang w:val="en-US"/>
        </w:rPr>
        <w:t xml:space="preserve"> interrupts the joy momentarily to move the interview forward, “You two superstars just walked into history tonight. Talk about</w:t>
      </w:r>
      <w:r w:rsidR="00AB4640">
        <w:rPr>
          <w:rFonts w:ascii="Times New Roman" w:hAnsi="Times New Roman" w:cs="Times New Roman"/>
          <w:lang w:val="en-US"/>
        </w:rPr>
        <w:t>…</w:t>
      </w:r>
      <w:r w:rsidRPr="00715CB5">
        <w:rPr>
          <w:rFonts w:ascii="Times New Roman" w:hAnsi="Times New Roman" w:cs="Times New Roman"/>
          <w:lang w:val="en-US"/>
        </w:rPr>
        <w:t xml:space="preserve">walking, doing this together…” </w:t>
      </w:r>
    </w:p>
    <w:p w14:paraId="7818C60A" w14:textId="77777777" w:rsidR="00841357" w:rsidRDefault="00841357" w:rsidP="00841357">
      <w:pPr>
        <w:pStyle w:val="Body"/>
        <w:rPr>
          <w:rFonts w:ascii="Times New Roman" w:eastAsia="Times New Roman" w:hAnsi="Times New Roman" w:cs="Times New Roman"/>
          <w:i/>
          <w:iCs/>
          <w:lang w:val="en-US"/>
        </w:rPr>
      </w:pPr>
    </w:p>
    <w:p w14:paraId="43641BDD" w14:textId="25CB0202" w:rsidR="00EF7D11" w:rsidRDefault="00993783" w:rsidP="00841357">
      <w:pPr>
        <w:pStyle w:val="Body"/>
        <w:rPr>
          <w:rFonts w:ascii="Times New Roman" w:hAnsi="Times New Roman" w:cs="Times New Roman"/>
          <w:lang w:val="en-US"/>
        </w:rPr>
      </w:pPr>
      <w:r w:rsidRPr="00EC4C4B">
        <w:rPr>
          <w:rFonts w:ascii="Times New Roman" w:hAnsi="Times New Roman" w:cs="Times New Roman"/>
          <w:lang w:val="en-US"/>
        </w:rPr>
        <w:t>After thanking Ghee for being a friend, “my pal, and my confidante,” Newell gazes into their “auntie-sister’s” eyes, squeezes Ghee’s pink, gloved hand, and begins, “Imagine doing this alone…”</w:t>
      </w:r>
    </w:p>
    <w:p w14:paraId="77342B73" w14:textId="77777777" w:rsidR="00841357" w:rsidRDefault="00841357" w:rsidP="00841357">
      <w:pPr>
        <w:pStyle w:val="Body"/>
        <w:rPr>
          <w:rFonts w:ascii="Times New Roman" w:hAnsi="Times New Roman" w:cs="Times New Roman"/>
          <w:lang w:val="en-US"/>
        </w:rPr>
      </w:pPr>
    </w:p>
    <w:p w14:paraId="215CEFAD" w14:textId="627C4259" w:rsidR="00841357" w:rsidRPr="007C0E03" w:rsidRDefault="00841357" w:rsidP="007C0E03">
      <w:pPr>
        <w:pStyle w:val="Heading2"/>
        <w:spacing w:before="0" w:after="0"/>
        <w:rPr>
          <w:rFonts w:ascii="Times New Roman" w:hAnsi="Times New Roman" w:cs="Times New Roman"/>
          <w:b/>
          <w:bCs/>
          <w:color w:val="000000" w:themeColor="text1"/>
          <w:sz w:val="26"/>
          <w:szCs w:val="26"/>
        </w:rPr>
      </w:pPr>
      <w:r w:rsidRPr="007C0E03">
        <w:rPr>
          <w:rFonts w:ascii="Times New Roman" w:hAnsi="Times New Roman" w:cs="Times New Roman"/>
          <w:b/>
          <w:bCs/>
          <w:color w:val="000000" w:themeColor="text1"/>
          <w:sz w:val="26"/>
          <w:szCs w:val="26"/>
        </w:rPr>
        <w:lastRenderedPageBreak/>
        <w:t>Further Reading</w:t>
      </w:r>
    </w:p>
    <w:p w14:paraId="356545E6" w14:textId="77777777" w:rsidR="00841357" w:rsidRDefault="00841357" w:rsidP="00841357">
      <w:pPr>
        <w:pStyle w:val="EndnoteText"/>
        <w:rPr>
          <w:rFonts w:ascii="Times New Roman" w:hAnsi="Times New Roman" w:cs="Times New Roman"/>
          <w:sz w:val="24"/>
          <w:szCs w:val="24"/>
        </w:rPr>
      </w:pPr>
    </w:p>
    <w:p w14:paraId="10A33887" w14:textId="60BC5DBF" w:rsidR="00841357" w:rsidRPr="00A50A3C" w:rsidRDefault="00841357" w:rsidP="00841357">
      <w:pPr>
        <w:pStyle w:val="EndnoteText"/>
        <w:rPr>
          <w:rFonts w:ascii="Times New Roman" w:hAnsi="Times New Roman" w:cs="Times New Roman"/>
          <w:sz w:val="24"/>
          <w:szCs w:val="24"/>
        </w:rPr>
      </w:pPr>
      <w:r w:rsidRPr="00A50A3C">
        <w:rPr>
          <w:rFonts w:ascii="Times New Roman" w:hAnsi="Times New Roman" w:cs="Times New Roman"/>
          <w:sz w:val="24"/>
          <w:szCs w:val="24"/>
        </w:rPr>
        <w:t xml:space="preserve">Keyes, Leanna, Lindsey Mantoan, and Angela Farr Schiller, eds. </w:t>
      </w:r>
      <w:r w:rsidRPr="00A50A3C">
        <w:rPr>
          <w:rFonts w:ascii="Times New Roman" w:hAnsi="Times New Roman" w:cs="Times New Roman"/>
          <w:i/>
          <w:iCs/>
          <w:sz w:val="24"/>
          <w:szCs w:val="24"/>
        </w:rPr>
        <w:t>The Methuen Book of Trans Plays</w:t>
      </w:r>
      <w:r w:rsidRPr="00A50A3C">
        <w:rPr>
          <w:rFonts w:ascii="Times New Roman" w:hAnsi="Times New Roman" w:cs="Times New Roman"/>
          <w:sz w:val="24"/>
          <w:szCs w:val="24"/>
        </w:rPr>
        <w:t>. London: Methuen Drama, 2021.</w:t>
      </w:r>
    </w:p>
    <w:p w14:paraId="27483168" w14:textId="77777777" w:rsidR="00841357" w:rsidRDefault="00841357" w:rsidP="00841357">
      <w:pPr>
        <w:pStyle w:val="Body"/>
        <w:rPr>
          <w:rFonts w:ascii="Times New Roman" w:hAnsi="Times New Roman" w:cs="Times New Roman"/>
          <w:lang w:val="en-US"/>
        </w:rPr>
      </w:pPr>
    </w:p>
    <w:p w14:paraId="2AFAA30F" w14:textId="77777777" w:rsidR="00841357" w:rsidRDefault="00841357" w:rsidP="00841357">
      <w:pPr>
        <w:rPr>
          <w:rFonts w:ascii="Times New Roman" w:hAnsi="Times New Roman" w:cs="Times New Roman"/>
        </w:rPr>
      </w:pPr>
      <w:r w:rsidRPr="00C15C2D">
        <w:rPr>
          <w:rFonts w:ascii="Times New Roman" w:hAnsi="Times New Roman" w:cs="Times New Roman"/>
        </w:rPr>
        <w:t>Lugones, Maria. "Heterosexualism and the Colonial / Modern Gender System." </w:t>
      </w:r>
      <w:r w:rsidRPr="00C15C2D">
        <w:rPr>
          <w:rFonts w:ascii="Times New Roman" w:hAnsi="Times New Roman" w:cs="Times New Roman"/>
          <w:i/>
          <w:iCs/>
        </w:rPr>
        <w:t>Hypatia</w:t>
      </w:r>
      <w:r w:rsidRPr="00C15C2D">
        <w:rPr>
          <w:rFonts w:ascii="Times New Roman" w:hAnsi="Times New Roman" w:cs="Times New Roman"/>
        </w:rPr>
        <w:t> 22, no. 1 (2007): 186-209.</w:t>
      </w:r>
    </w:p>
    <w:p w14:paraId="62F87E6D" w14:textId="77777777" w:rsidR="00841357" w:rsidRDefault="00841357" w:rsidP="00841357">
      <w:pPr>
        <w:pStyle w:val="Body"/>
        <w:rPr>
          <w:rFonts w:ascii="Times New Roman" w:eastAsia="Times New Roman" w:hAnsi="Times New Roman" w:cs="Times New Roman"/>
          <w:lang w:val="en-US"/>
        </w:rPr>
      </w:pPr>
    </w:p>
    <w:p w14:paraId="57A0677A" w14:textId="77777777" w:rsidR="00841357" w:rsidRDefault="00841357" w:rsidP="00841357">
      <w:pPr>
        <w:pStyle w:val="EndnoteText"/>
        <w:rPr>
          <w:rFonts w:ascii="Times New Roman" w:hAnsi="Times New Roman" w:cs="Times New Roman"/>
          <w:sz w:val="24"/>
          <w:szCs w:val="24"/>
        </w:rPr>
      </w:pPr>
      <w:r w:rsidRPr="00C15C2D">
        <w:rPr>
          <w:rFonts w:ascii="Times New Roman" w:hAnsi="Times New Roman" w:cs="Times New Roman"/>
          <w:sz w:val="24"/>
          <w:szCs w:val="24"/>
        </w:rPr>
        <w:t>Muñoz, José Esteban</w:t>
      </w:r>
      <w:r>
        <w:rPr>
          <w:rFonts w:ascii="Times New Roman" w:hAnsi="Times New Roman" w:cs="Times New Roman"/>
          <w:sz w:val="24"/>
          <w:szCs w:val="24"/>
        </w:rPr>
        <w:t xml:space="preserve">. </w:t>
      </w:r>
      <w:r w:rsidRPr="00C15C2D">
        <w:rPr>
          <w:rStyle w:val="Emphasis"/>
          <w:rFonts w:ascii="Times New Roman" w:hAnsi="Times New Roman" w:cs="Times New Roman"/>
          <w:sz w:val="24"/>
          <w:szCs w:val="24"/>
        </w:rPr>
        <w:t>Disidentifications: Queers of Color and the Performance of Politics</w:t>
      </w:r>
      <w:r w:rsidRPr="00C15C2D">
        <w:rPr>
          <w:rFonts w:ascii="Times New Roman" w:hAnsi="Times New Roman" w:cs="Times New Roman"/>
          <w:sz w:val="24"/>
          <w:szCs w:val="24"/>
        </w:rPr>
        <w:t xml:space="preserve"> (Minneapolis: University of Minnesota Press, 1999), 31.</w:t>
      </w:r>
    </w:p>
    <w:p w14:paraId="0EADEF22" w14:textId="77777777" w:rsidR="00841357" w:rsidRPr="00841357" w:rsidRDefault="00841357" w:rsidP="00841357">
      <w:pPr>
        <w:pStyle w:val="Body"/>
        <w:rPr>
          <w:rFonts w:ascii="Times New Roman" w:eastAsia="Times New Roman" w:hAnsi="Times New Roman" w:cs="Times New Roman"/>
          <w:lang w:val="en-US"/>
        </w:rPr>
      </w:pPr>
    </w:p>
    <w:p w14:paraId="515FC3A5" w14:textId="4230DC58" w:rsidR="00014592" w:rsidRPr="007C0E03" w:rsidRDefault="00B962C8" w:rsidP="007C0E03">
      <w:pPr>
        <w:pStyle w:val="Heading2"/>
        <w:spacing w:before="0" w:after="0"/>
        <w:rPr>
          <w:rFonts w:ascii="Times New Roman" w:hAnsi="Times New Roman" w:cs="Times New Roman"/>
          <w:b/>
          <w:bCs/>
          <w:color w:val="000000" w:themeColor="text1"/>
          <w:sz w:val="26"/>
          <w:szCs w:val="26"/>
        </w:rPr>
      </w:pPr>
      <w:r w:rsidRPr="007C0E03">
        <w:rPr>
          <w:rFonts w:ascii="Times New Roman" w:hAnsi="Times New Roman" w:cs="Times New Roman"/>
          <w:b/>
          <w:bCs/>
          <w:color w:val="000000" w:themeColor="text1"/>
          <w:sz w:val="26"/>
          <w:szCs w:val="26"/>
        </w:rPr>
        <w:t>Works Cited</w:t>
      </w:r>
    </w:p>
    <w:p w14:paraId="4BCF15CA" w14:textId="77777777" w:rsidR="00C15C2D" w:rsidRPr="00C15C2D" w:rsidRDefault="00C15C2D" w:rsidP="00B962C8">
      <w:pPr>
        <w:jc w:val="center"/>
        <w:rPr>
          <w:rFonts w:ascii="Times New Roman" w:hAnsi="Times New Roman" w:cs="Times New Roman"/>
        </w:rPr>
      </w:pPr>
    </w:p>
    <w:p w14:paraId="3A8520CF" w14:textId="2B6676D6" w:rsidR="00D51247" w:rsidRPr="00C15C2D" w:rsidRDefault="000F2ABB" w:rsidP="00B962C8">
      <w:pPr>
        <w:rPr>
          <w:rFonts w:ascii="Times New Roman" w:hAnsi="Times New Roman" w:cs="Times New Roman"/>
        </w:rPr>
      </w:pPr>
      <w:proofErr w:type="spellStart"/>
      <w:r w:rsidRPr="00C15C2D">
        <w:rPr>
          <w:rFonts w:ascii="Times New Roman" w:hAnsi="Times New Roman" w:cs="Times New Roman"/>
        </w:rPr>
        <w:t>Alexandratos</w:t>
      </w:r>
      <w:proofErr w:type="spellEnd"/>
      <w:r w:rsidRPr="00C15C2D">
        <w:rPr>
          <w:rFonts w:ascii="Times New Roman" w:hAnsi="Times New Roman" w:cs="Times New Roman"/>
        </w:rPr>
        <w:t>,</w:t>
      </w:r>
      <w:r w:rsidR="00C15C2D">
        <w:rPr>
          <w:rFonts w:ascii="Times New Roman" w:hAnsi="Times New Roman" w:cs="Times New Roman"/>
        </w:rPr>
        <w:t xml:space="preserve"> </w:t>
      </w:r>
      <w:r w:rsidR="00C15C2D" w:rsidRPr="00C15C2D">
        <w:rPr>
          <w:rFonts w:ascii="Times New Roman" w:hAnsi="Times New Roman" w:cs="Times New Roman"/>
        </w:rPr>
        <w:t>Jonathan</w:t>
      </w:r>
      <w:r w:rsidR="00C15C2D">
        <w:rPr>
          <w:rFonts w:ascii="Times New Roman" w:hAnsi="Times New Roman" w:cs="Times New Roman"/>
        </w:rPr>
        <w:t>.</w:t>
      </w:r>
      <w:r w:rsidRPr="00C15C2D">
        <w:rPr>
          <w:rFonts w:ascii="Times New Roman" w:hAnsi="Times New Roman" w:cs="Times New Roman"/>
        </w:rPr>
        <w:t xml:space="preserve"> "What is a Non-binary Play?" </w:t>
      </w:r>
      <w:r w:rsidRPr="00C15C2D">
        <w:rPr>
          <w:rFonts w:ascii="Times New Roman" w:hAnsi="Times New Roman" w:cs="Times New Roman"/>
          <w:i/>
          <w:iCs/>
        </w:rPr>
        <w:t>American Theatre</w:t>
      </w:r>
      <w:r w:rsidRPr="00C15C2D">
        <w:rPr>
          <w:rFonts w:ascii="Times New Roman" w:hAnsi="Times New Roman" w:cs="Times New Roman"/>
        </w:rPr>
        <w:t xml:space="preserve">, October 6, 2022. </w:t>
      </w:r>
    </w:p>
    <w:p w14:paraId="50767004" w14:textId="77777777" w:rsidR="00C15C2D" w:rsidRDefault="00C15C2D" w:rsidP="00B962C8">
      <w:pPr>
        <w:pStyle w:val="EndnoteText"/>
        <w:rPr>
          <w:rFonts w:ascii="Times New Roman" w:hAnsi="Times New Roman" w:cs="Times New Roman"/>
          <w:sz w:val="24"/>
          <w:szCs w:val="24"/>
        </w:rPr>
      </w:pPr>
    </w:p>
    <w:p w14:paraId="06894851" w14:textId="76B67369" w:rsidR="00C15C2D" w:rsidRPr="00C15C2D" w:rsidRDefault="001E5F57"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t xml:space="preserve">Caven, </w:t>
      </w:r>
      <w:proofErr w:type="spellStart"/>
      <w:r w:rsidRPr="00C15C2D">
        <w:rPr>
          <w:rFonts w:ascii="Times New Roman" w:hAnsi="Times New Roman" w:cs="Times New Roman"/>
          <w:sz w:val="24"/>
          <w:szCs w:val="24"/>
        </w:rPr>
        <w:t>Febna</w:t>
      </w:r>
      <w:proofErr w:type="spellEnd"/>
      <w:r w:rsidRPr="00C15C2D">
        <w:rPr>
          <w:rFonts w:ascii="Times New Roman" w:hAnsi="Times New Roman" w:cs="Times New Roman"/>
          <w:sz w:val="24"/>
          <w:szCs w:val="24"/>
        </w:rPr>
        <w:t xml:space="preserve"> </w:t>
      </w:r>
      <w:proofErr w:type="spellStart"/>
      <w:r w:rsidRPr="00C15C2D">
        <w:rPr>
          <w:rFonts w:ascii="Times New Roman" w:hAnsi="Times New Roman" w:cs="Times New Roman"/>
          <w:sz w:val="24"/>
          <w:szCs w:val="24"/>
        </w:rPr>
        <w:t>Reheem</w:t>
      </w:r>
      <w:proofErr w:type="spellEnd"/>
      <w:r w:rsidRPr="00C15C2D">
        <w:rPr>
          <w:rFonts w:ascii="Times New Roman" w:hAnsi="Times New Roman" w:cs="Times New Roman"/>
          <w:sz w:val="24"/>
          <w:szCs w:val="24"/>
        </w:rPr>
        <w:t xml:space="preserve">. "The Shapeshifting Artist: Ty Defoe." </w:t>
      </w:r>
      <w:r w:rsidRPr="00C15C2D">
        <w:rPr>
          <w:rFonts w:ascii="Times New Roman" w:hAnsi="Times New Roman" w:cs="Times New Roman"/>
          <w:i/>
          <w:iCs/>
          <w:sz w:val="24"/>
          <w:szCs w:val="24"/>
        </w:rPr>
        <w:t>Cultural Survival Quarterly</w:t>
      </w:r>
      <w:r w:rsidRPr="00C15C2D">
        <w:rPr>
          <w:rFonts w:ascii="Times New Roman" w:hAnsi="Times New Roman" w:cs="Times New Roman"/>
          <w:sz w:val="24"/>
          <w:szCs w:val="24"/>
        </w:rPr>
        <w:t xml:space="preserve">, June 13, 2023. </w:t>
      </w:r>
    </w:p>
    <w:p w14:paraId="44C19C5C" w14:textId="77777777" w:rsidR="00C15C2D" w:rsidRDefault="00C15C2D" w:rsidP="00B962C8">
      <w:pPr>
        <w:rPr>
          <w:rFonts w:ascii="Times New Roman" w:hAnsi="Times New Roman" w:cs="Times New Roman"/>
        </w:rPr>
      </w:pPr>
    </w:p>
    <w:p w14:paraId="4F71F958" w14:textId="48F9E4B3" w:rsidR="00972B35" w:rsidRDefault="00972B35" w:rsidP="00B962C8">
      <w:pPr>
        <w:rPr>
          <w:rFonts w:ascii="Times New Roman" w:hAnsi="Times New Roman" w:cs="Times New Roman"/>
        </w:rPr>
      </w:pPr>
      <w:r w:rsidRPr="00C15C2D">
        <w:rPr>
          <w:rFonts w:ascii="Times New Roman" w:hAnsi="Times New Roman" w:cs="Times New Roman"/>
        </w:rPr>
        <w:t xml:space="preserve">Conley, </w:t>
      </w:r>
      <w:r w:rsidR="00B743EC" w:rsidRPr="00C15C2D">
        <w:rPr>
          <w:rFonts w:ascii="Times New Roman" w:hAnsi="Times New Roman" w:cs="Times New Roman"/>
        </w:rPr>
        <w:t xml:space="preserve">Danee. </w:t>
      </w:r>
      <w:r w:rsidR="004259E5" w:rsidRPr="00C15C2D">
        <w:rPr>
          <w:rFonts w:ascii="Times New Roman" w:hAnsi="Times New Roman" w:cs="Times New Roman"/>
        </w:rPr>
        <w:t>“</w:t>
      </w:r>
      <w:r w:rsidRPr="00C15C2D">
        <w:rPr>
          <w:rFonts w:ascii="Times New Roman" w:hAnsi="Times New Roman" w:cs="Times New Roman"/>
        </w:rPr>
        <w:t>Progress During an Atypical Year: Hiring Bias and Wage Gaps in Theatre in 2021</w:t>
      </w:r>
      <w:r w:rsidR="00D51247" w:rsidRPr="00C15C2D">
        <w:rPr>
          <w:rFonts w:ascii="Times New Roman" w:hAnsi="Times New Roman" w:cs="Times New Roman"/>
        </w:rPr>
        <w:t>,</w:t>
      </w:r>
      <w:r w:rsidR="004259E5" w:rsidRPr="00C15C2D">
        <w:rPr>
          <w:rFonts w:ascii="Times New Roman" w:hAnsi="Times New Roman" w:cs="Times New Roman"/>
        </w:rPr>
        <w:t>”</w:t>
      </w:r>
      <w:r w:rsidRPr="00C15C2D">
        <w:rPr>
          <w:rFonts w:ascii="Times New Roman" w:hAnsi="Times New Roman" w:cs="Times New Roman"/>
        </w:rPr>
        <w:t xml:space="preserve"> Actors’ Equity Association, </w:t>
      </w:r>
      <w:r w:rsidR="00D51247" w:rsidRPr="00C15C2D">
        <w:rPr>
          <w:rFonts w:ascii="Times New Roman" w:hAnsi="Times New Roman" w:cs="Times New Roman"/>
        </w:rPr>
        <w:t>(2021):</w:t>
      </w:r>
      <w:r w:rsidR="00C904DE" w:rsidRPr="00C15C2D">
        <w:rPr>
          <w:rFonts w:ascii="Times New Roman" w:hAnsi="Times New Roman" w:cs="Times New Roman"/>
        </w:rPr>
        <w:t xml:space="preserve"> </w:t>
      </w:r>
      <w:r w:rsidRPr="00C15C2D">
        <w:rPr>
          <w:rFonts w:ascii="Times New Roman" w:hAnsi="Times New Roman" w:cs="Times New Roman"/>
        </w:rPr>
        <w:t>26.</w:t>
      </w:r>
    </w:p>
    <w:p w14:paraId="43652246" w14:textId="77777777" w:rsidR="00C15C2D" w:rsidRPr="00C15C2D" w:rsidRDefault="00C15C2D" w:rsidP="00B962C8">
      <w:pPr>
        <w:rPr>
          <w:rFonts w:ascii="Times New Roman" w:hAnsi="Times New Roman" w:cs="Times New Roman"/>
        </w:rPr>
      </w:pPr>
    </w:p>
    <w:p w14:paraId="7ED94C63" w14:textId="009BCFA5" w:rsidR="0059396B" w:rsidRPr="00C15C2D" w:rsidRDefault="0059396B"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t xml:space="preserve">Daniels, Karu F. “A Strange Loop Breakout Star L Morgan Lee Makes Tonys History as First Openly Transgender Actress to Be Nominated," </w:t>
      </w:r>
      <w:r w:rsidRPr="00C15C2D">
        <w:rPr>
          <w:rFonts w:ascii="Times New Roman" w:hAnsi="Times New Roman" w:cs="Times New Roman"/>
          <w:i/>
          <w:iCs/>
          <w:sz w:val="24"/>
          <w:szCs w:val="24"/>
        </w:rPr>
        <w:t>New York Daily News</w:t>
      </w:r>
      <w:r w:rsidR="00CB003F" w:rsidRPr="00C15C2D">
        <w:rPr>
          <w:rFonts w:ascii="Times New Roman" w:hAnsi="Times New Roman" w:cs="Times New Roman"/>
          <w:i/>
          <w:iCs/>
          <w:sz w:val="24"/>
          <w:szCs w:val="24"/>
        </w:rPr>
        <w:t xml:space="preserve"> </w:t>
      </w:r>
      <w:r w:rsidR="002D7692" w:rsidRPr="00C15C2D">
        <w:rPr>
          <w:rFonts w:ascii="Times New Roman" w:hAnsi="Times New Roman" w:cs="Times New Roman"/>
          <w:sz w:val="24"/>
          <w:szCs w:val="24"/>
        </w:rPr>
        <w:t>(June 2022)</w:t>
      </w:r>
      <w:r w:rsidRPr="00C15C2D">
        <w:rPr>
          <w:rFonts w:ascii="Times New Roman" w:hAnsi="Times New Roman" w:cs="Times New Roman"/>
          <w:sz w:val="24"/>
          <w:szCs w:val="24"/>
        </w:rPr>
        <w:t>.</w:t>
      </w:r>
    </w:p>
    <w:p w14:paraId="5DEEBF5D" w14:textId="77777777" w:rsidR="00C15C2D" w:rsidRDefault="00C15C2D" w:rsidP="00B962C8">
      <w:pPr>
        <w:pStyle w:val="EndnoteText"/>
        <w:rPr>
          <w:rFonts w:ascii="Times New Roman" w:hAnsi="Times New Roman" w:cs="Times New Roman"/>
          <w:sz w:val="24"/>
          <w:szCs w:val="24"/>
        </w:rPr>
      </w:pPr>
    </w:p>
    <w:p w14:paraId="27FD416F" w14:textId="5394BE08" w:rsidR="00107B19" w:rsidRDefault="00564ED4"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t xml:space="preserve">Franklin, Marc J. “Go Inside the Trans March on Broadway, Organized by SIS,” </w:t>
      </w:r>
      <w:r w:rsidRPr="00C15C2D">
        <w:rPr>
          <w:rFonts w:ascii="Times New Roman" w:hAnsi="Times New Roman" w:cs="Times New Roman"/>
          <w:i/>
          <w:iCs/>
          <w:sz w:val="24"/>
          <w:szCs w:val="24"/>
        </w:rPr>
        <w:t>Playbill</w:t>
      </w:r>
      <w:r w:rsidRPr="00C15C2D">
        <w:rPr>
          <w:rFonts w:ascii="Times New Roman" w:hAnsi="Times New Roman" w:cs="Times New Roman"/>
          <w:sz w:val="24"/>
          <w:szCs w:val="24"/>
        </w:rPr>
        <w:t>, September 7, 2021.</w:t>
      </w:r>
    </w:p>
    <w:p w14:paraId="39ACD70C" w14:textId="77777777" w:rsidR="00F5143C" w:rsidRDefault="00F5143C" w:rsidP="00B962C8">
      <w:pPr>
        <w:pStyle w:val="EndnoteText"/>
        <w:rPr>
          <w:rFonts w:ascii="Times New Roman" w:hAnsi="Times New Roman" w:cs="Times New Roman"/>
          <w:sz w:val="24"/>
          <w:szCs w:val="24"/>
        </w:rPr>
      </w:pPr>
    </w:p>
    <w:p w14:paraId="4C5C91BA" w14:textId="7DE955D5" w:rsidR="00F5143C" w:rsidRPr="00C15C2D" w:rsidRDefault="00F5143C" w:rsidP="00B962C8">
      <w:pPr>
        <w:rPr>
          <w:rFonts w:ascii="Times New Roman" w:hAnsi="Times New Roman" w:cs="Times New Roman"/>
        </w:rPr>
      </w:pPr>
      <w:r w:rsidRPr="00C15C2D">
        <w:rPr>
          <w:rFonts w:ascii="Times New Roman" w:hAnsi="Times New Roman" w:cs="Times New Roman"/>
        </w:rPr>
        <w:t xml:space="preserve">Honold, </w:t>
      </w:r>
      <w:r>
        <w:rPr>
          <w:rFonts w:ascii="Times New Roman" w:hAnsi="Times New Roman" w:cs="Times New Roman"/>
        </w:rPr>
        <w:t xml:space="preserve">Greta. </w:t>
      </w:r>
      <w:r w:rsidRPr="00C15C2D">
        <w:rPr>
          <w:rFonts w:ascii="Times New Roman" w:hAnsi="Times New Roman" w:cs="Times New Roman"/>
        </w:rPr>
        <w:t xml:space="preserve">"Playwright Aziza Barnes on </w:t>
      </w:r>
      <w:r w:rsidRPr="00C15C2D">
        <w:rPr>
          <w:rFonts w:ascii="Times New Roman" w:hAnsi="Times New Roman" w:cs="Times New Roman"/>
          <w:i/>
          <w:iCs/>
        </w:rPr>
        <w:t>BLKS</w:t>
      </w:r>
      <w:r w:rsidRPr="00C15C2D">
        <w:rPr>
          <w:rFonts w:ascii="Times New Roman" w:hAnsi="Times New Roman" w:cs="Times New Roman"/>
        </w:rPr>
        <w:t xml:space="preserve">," </w:t>
      </w:r>
      <w:r w:rsidRPr="00C15C2D">
        <w:rPr>
          <w:rFonts w:ascii="Times New Roman" w:hAnsi="Times New Roman" w:cs="Times New Roman"/>
          <w:i/>
          <w:iCs/>
        </w:rPr>
        <w:t>Steppenwolf</w:t>
      </w:r>
      <w:r w:rsidRPr="00C15C2D">
        <w:rPr>
          <w:rFonts w:ascii="Times New Roman" w:hAnsi="Times New Roman" w:cs="Times New Roman"/>
        </w:rPr>
        <w:t>, May 2017</w:t>
      </w:r>
    </w:p>
    <w:p w14:paraId="747FCD06" w14:textId="77777777" w:rsidR="00C15C2D" w:rsidRDefault="00C15C2D" w:rsidP="00B962C8">
      <w:pPr>
        <w:pStyle w:val="EndnoteText"/>
        <w:rPr>
          <w:rFonts w:ascii="Times New Roman" w:hAnsi="Times New Roman" w:cs="Times New Roman"/>
          <w:sz w:val="24"/>
          <w:szCs w:val="24"/>
        </w:rPr>
      </w:pPr>
    </w:p>
    <w:p w14:paraId="304031E0" w14:textId="2B303C23" w:rsidR="00107B19" w:rsidRDefault="00107B19" w:rsidP="00B962C8">
      <w:pPr>
        <w:pStyle w:val="EndnoteText"/>
        <w:rPr>
          <w:rFonts w:ascii="Times New Roman" w:hAnsi="Times New Roman" w:cs="Times New Roman"/>
          <w:sz w:val="24"/>
          <w:szCs w:val="24"/>
        </w:rPr>
      </w:pPr>
      <w:proofErr w:type="spellStart"/>
      <w:r w:rsidRPr="00C15C2D">
        <w:rPr>
          <w:rFonts w:ascii="Times New Roman" w:hAnsi="Times New Roman" w:cs="Times New Roman"/>
          <w:sz w:val="24"/>
          <w:szCs w:val="24"/>
        </w:rPr>
        <w:t>Jourian</w:t>
      </w:r>
      <w:proofErr w:type="spellEnd"/>
      <w:r w:rsidRPr="00C15C2D">
        <w:rPr>
          <w:rFonts w:ascii="Times New Roman" w:hAnsi="Times New Roman" w:cs="Times New Roman"/>
          <w:sz w:val="24"/>
          <w:szCs w:val="24"/>
        </w:rPr>
        <w:t xml:space="preserve">, T.J. and Z Nicolazzo, "Not Another Gender Binary: A Call For Complexity Over Cis-Readability," </w:t>
      </w:r>
      <w:r w:rsidRPr="00C15C2D">
        <w:rPr>
          <w:rFonts w:ascii="Times New Roman" w:hAnsi="Times New Roman" w:cs="Times New Roman"/>
          <w:i/>
          <w:iCs/>
          <w:sz w:val="24"/>
          <w:szCs w:val="24"/>
        </w:rPr>
        <w:t>Medium</w:t>
      </w:r>
      <w:r w:rsidRPr="00C15C2D">
        <w:rPr>
          <w:rFonts w:ascii="Times New Roman" w:hAnsi="Times New Roman" w:cs="Times New Roman"/>
          <w:sz w:val="24"/>
          <w:szCs w:val="24"/>
        </w:rPr>
        <w:t xml:space="preserve">, </w:t>
      </w:r>
      <w:r w:rsidR="00CE3918" w:rsidRPr="00C15C2D">
        <w:rPr>
          <w:rFonts w:ascii="Times New Roman" w:hAnsi="Times New Roman" w:cs="Times New Roman"/>
          <w:sz w:val="24"/>
          <w:szCs w:val="24"/>
        </w:rPr>
        <w:t>(</w:t>
      </w:r>
      <w:r w:rsidRPr="00C15C2D">
        <w:rPr>
          <w:rFonts w:ascii="Times New Roman" w:hAnsi="Times New Roman" w:cs="Times New Roman"/>
          <w:sz w:val="24"/>
          <w:szCs w:val="24"/>
        </w:rPr>
        <w:t>June 2020</w:t>
      </w:r>
      <w:r w:rsidR="00CE3918" w:rsidRPr="00C15C2D">
        <w:rPr>
          <w:rFonts w:ascii="Times New Roman" w:hAnsi="Times New Roman" w:cs="Times New Roman"/>
          <w:sz w:val="24"/>
          <w:szCs w:val="24"/>
        </w:rPr>
        <w:t>)</w:t>
      </w:r>
      <w:r w:rsidR="000700B8" w:rsidRPr="00C15C2D">
        <w:rPr>
          <w:rFonts w:ascii="Times New Roman" w:hAnsi="Times New Roman" w:cs="Times New Roman"/>
          <w:sz w:val="24"/>
          <w:szCs w:val="24"/>
        </w:rPr>
        <w:t>.</w:t>
      </w:r>
      <w:r w:rsidRPr="00C15C2D">
        <w:rPr>
          <w:rFonts w:ascii="Times New Roman" w:hAnsi="Times New Roman" w:cs="Times New Roman"/>
          <w:sz w:val="24"/>
          <w:szCs w:val="24"/>
        </w:rPr>
        <w:t xml:space="preserve"> </w:t>
      </w:r>
      <w:r w:rsidR="006415B3" w:rsidRPr="00C15C2D">
        <w:rPr>
          <w:rFonts w:ascii="Times New Roman" w:hAnsi="Times New Roman" w:cs="Times New Roman"/>
          <w:sz w:val="24"/>
          <w:szCs w:val="24"/>
        </w:rPr>
        <w:t xml:space="preserve"> </w:t>
      </w:r>
    </w:p>
    <w:p w14:paraId="6BAA57E8" w14:textId="77777777" w:rsidR="001E2899" w:rsidRDefault="001E2899" w:rsidP="00B962C8">
      <w:pPr>
        <w:pStyle w:val="EndnoteText"/>
        <w:rPr>
          <w:rFonts w:ascii="Times New Roman" w:hAnsi="Times New Roman" w:cs="Times New Roman"/>
          <w:sz w:val="24"/>
          <w:szCs w:val="24"/>
        </w:rPr>
      </w:pPr>
    </w:p>
    <w:p w14:paraId="438FF4B3" w14:textId="08D35021" w:rsidR="00C15C2D" w:rsidRPr="00A50A3C" w:rsidRDefault="00A50A3C" w:rsidP="00B962C8">
      <w:pPr>
        <w:pStyle w:val="EndnoteText"/>
        <w:rPr>
          <w:rFonts w:ascii="Times New Roman" w:hAnsi="Times New Roman" w:cs="Times New Roman"/>
          <w:sz w:val="24"/>
          <w:szCs w:val="24"/>
        </w:rPr>
      </w:pPr>
      <w:r w:rsidRPr="00A50A3C">
        <w:rPr>
          <w:rFonts w:ascii="Times New Roman" w:hAnsi="Times New Roman" w:cs="Times New Roman"/>
          <w:sz w:val="24"/>
          <w:szCs w:val="24"/>
        </w:rPr>
        <w:t xml:space="preserve">Keyes, Leanna, Lindsey Mantoan, and Angela Farr Schiller, eds. </w:t>
      </w:r>
      <w:r w:rsidRPr="00A50A3C">
        <w:rPr>
          <w:rFonts w:ascii="Times New Roman" w:hAnsi="Times New Roman" w:cs="Times New Roman"/>
          <w:i/>
          <w:iCs/>
          <w:sz w:val="24"/>
          <w:szCs w:val="24"/>
        </w:rPr>
        <w:t>The Methuen Book of Trans Plays</w:t>
      </w:r>
      <w:r w:rsidRPr="00A50A3C">
        <w:rPr>
          <w:rFonts w:ascii="Times New Roman" w:hAnsi="Times New Roman" w:cs="Times New Roman"/>
          <w:sz w:val="24"/>
          <w:szCs w:val="24"/>
        </w:rPr>
        <w:t>. London: Methuen Drama, 2021.</w:t>
      </w:r>
    </w:p>
    <w:p w14:paraId="309075C4" w14:textId="77777777" w:rsidR="00A50A3C" w:rsidRDefault="00A50A3C" w:rsidP="00B962C8">
      <w:pPr>
        <w:pStyle w:val="EndnoteText"/>
        <w:rPr>
          <w:rFonts w:ascii="Times New Roman" w:hAnsi="Times New Roman" w:cs="Times New Roman"/>
          <w:sz w:val="24"/>
          <w:szCs w:val="24"/>
        </w:rPr>
      </w:pPr>
    </w:p>
    <w:p w14:paraId="7D4ADD83" w14:textId="65E955DD" w:rsidR="00564ED4" w:rsidRPr="00C15C2D" w:rsidRDefault="00564ED4"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t xml:space="preserve">Kumar, Naveen. “The Trans March on Broadway Will Demand Visibility and Respect,” </w:t>
      </w:r>
      <w:r w:rsidRPr="00C15C2D">
        <w:rPr>
          <w:rFonts w:ascii="Times New Roman" w:hAnsi="Times New Roman" w:cs="Times New Roman"/>
          <w:i/>
          <w:iCs/>
          <w:sz w:val="24"/>
          <w:szCs w:val="24"/>
        </w:rPr>
        <w:t>Them</w:t>
      </w:r>
      <w:r w:rsidRPr="00C15C2D">
        <w:rPr>
          <w:rFonts w:ascii="Times New Roman" w:hAnsi="Times New Roman" w:cs="Times New Roman"/>
          <w:sz w:val="24"/>
          <w:szCs w:val="24"/>
        </w:rPr>
        <w:t xml:space="preserve">, September 1, 2021. </w:t>
      </w:r>
    </w:p>
    <w:p w14:paraId="6456099D" w14:textId="77777777" w:rsidR="00C15C2D" w:rsidRDefault="00C15C2D" w:rsidP="00B962C8">
      <w:pPr>
        <w:rPr>
          <w:rFonts w:ascii="Times New Roman" w:hAnsi="Times New Roman" w:cs="Times New Roman"/>
        </w:rPr>
      </w:pPr>
    </w:p>
    <w:p w14:paraId="5B5D3FC3" w14:textId="3CB0C3D8" w:rsidR="00C37C77" w:rsidRPr="00C15C2D" w:rsidRDefault="001859F4" w:rsidP="00B962C8">
      <w:pPr>
        <w:rPr>
          <w:rStyle w:val="Strong"/>
          <w:rFonts w:ascii="Times New Roman" w:hAnsi="Times New Roman" w:cs="Times New Roman"/>
          <w:b w:val="0"/>
          <w:bCs w:val="0"/>
          <w:i/>
          <w:iCs/>
        </w:rPr>
      </w:pPr>
      <w:r w:rsidRPr="00C15C2D">
        <w:rPr>
          <w:rFonts w:ascii="Times New Roman" w:hAnsi="Times New Roman" w:cs="Times New Roman"/>
        </w:rPr>
        <w:t xml:space="preserve">Lee, L Morgan. </w:t>
      </w:r>
      <w:r w:rsidR="00C37C77" w:rsidRPr="00C15C2D">
        <w:rPr>
          <w:rFonts w:ascii="Times New Roman" w:hAnsi="Times New Roman" w:cs="Times New Roman"/>
        </w:rPr>
        <w:t>“T</w:t>
      </w:r>
      <w:r w:rsidR="00FE1170" w:rsidRPr="00C15C2D">
        <w:rPr>
          <w:rFonts w:ascii="Times New Roman" w:hAnsi="Times New Roman" w:cs="Times New Roman"/>
        </w:rPr>
        <w:t>ony-Nominated L Morgan Lee: 'My Only Mission Is To Be The Here That I Needed To See'." Interview by Jonathan Capehart</w:t>
      </w:r>
      <w:r w:rsidR="0057144C" w:rsidRPr="00C15C2D">
        <w:rPr>
          <w:rFonts w:ascii="Times New Roman" w:hAnsi="Times New Roman" w:cs="Times New Roman"/>
        </w:rPr>
        <w:t xml:space="preserve">. </w:t>
      </w:r>
      <w:r w:rsidR="0057144C" w:rsidRPr="00C15C2D">
        <w:rPr>
          <w:rStyle w:val="Strong"/>
          <w:rFonts w:ascii="Times New Roman" w:hAnsi="Times New Roman" w:cs="Times New Roman"/>
          <w:b w:val="0"/>
          <w:bCs w:val="0"/>
          <w:i/>
          <w:iCs/>
        </w:rPr>
        <w:t>MSNBC’s The Sunday Show with Jonathan Capeha</w:t>
      </w:r>
      <w:r w:rsidR="00AA4AC3" w:rsidRPr="00C15C2D">
        <w:rPr>
          <w:rStyle w:val="Strong"/>
          <w:rFonts w:ascii="Times New Roman" w:hAnsi="Times New Roman" w:cs="Times New Roman"/>
          <w:b w:val="0"/>
          <w:bCs w:val="0"/>
          <w:i/>
          <w:iCs/>
        </w:rPr>
        <w:t>rt</w:t>
      </w:r>
      <w:r w:rsidR="00C37C77" w:rsidRPr="00C15C2D">
        <w:rPr>
          <w:rStyle w:val="Strong"/>
          <w:rFonts w:ascii="Times New Roman" w:hAnsi="Times New Roman" w:cs="Times New Roman"/>
          <w:b w:val="0"/>
          <w:bCs w:val="0"/>
          <w:i/>
          <w:iCs/>
        </w:rPr>
        <w:t xml:space="preserve"> </w:t>
      </w:r>
      <w:r w:rsidR="00C37C77" w:rsidRPr="00C15C2D">
        <w:rPr>
          <w:rStyle w:val="Strong"/>
          <w:rFonts w:ascii="Times New Roman" w:hAnsi="Times New Roman" w:cs="Times New Roman"/>
          <w:b w:val="0"/>
          <w:bCs w:val="0"/>
        </w:rPr>
        <w:t>(June 2022)</w:t>
      </w:r>
      <w:r w:rsidR="00AA4AC3" w:rsidRPr="00C15C2D">
        <w:rPr>
          <w:rStyle w:val="Strong"/>
          <w:rFonts w:ascii="Times New Roman" w:hAnsi="Times New Roman" w:cs="Times New Roman"/>
          <w:b w:val="0"/>
          <w:bCs w:val="0"/>
          <w:i/>
          <w:iCs/>
        </w:rPr>
        <w:t xml:space="preserve">. </w:t>
      </w:r>
    </w:p>
    <w:p w14:paraId="2C5FA727" w14:textId="77777777" w:rsidR="00C15C2D" w:rsidRDefault="00C15C2D" w:rsidP="00B962C8">
      <w:pPr>
        <w:rPr>
          <w:rStyle w:val="Strong"/>
          <w:rFonts w:ascii="Times New Roman" w:hAnsi="Times New Roman" w:cs="Times New Roman"/>
          <w:b w:val="0"/>
          <w:bCs w:val="0"/>
        </w:rPr>
      </w:pPr>
    </w:p>
    <w:p w14:paraId="666CB779" w14:textId="2095D4B7" w:rsidR="00320642" w:rsidRDefault="0099413D" w:rsidP="00B962C8">
      <w:pPr>
        <w:rPr>
          <w:rStyle w:val="Strong"/>
          <w:rFonts w:ascii="Times New Roman" w:hAnsi="Times New Roman" w:cs="Times New Roman"/>
          <w:b w:val="0"/>
          <w:bCs w:val="0"/>
        </w:rPr>
      </w:pPr>
      <w:r w:rsidRPr="00C15C2D">
        <w:rPr>
          <w:rStyle w:val="Strong"/>
          <w:rFonts w:ascii="Times New Roman" w:hAnsi="Times New Roman" w:cs="Times New Roman"/>
          <w:b w:val="0"/>
          <w:bCs w:val="0"/>
        </w:rPr>
        <w:t xml:space="preserve">Levine, M Sloth and John Meredith. </w:t>
      </w:r>
      <w:r w:rsidR="00EE62B2">
        <w:rPr>
          <w:rStyle w:val="Strong"/>
          <w:rFonts w:ascii="Times New Roman" w:hAnsi="Times New Roman" w:cs="Times New Roman"/>
          <w:b w:val="0"/>
          <w:bCs w:val="0"/>
        </w:rPr>
        <w:t>“Beyond the Bathrooms</w:t>
      </w:r>
      <w:r w:rsidR="002C4F64">
        <w:rPr>
          <w:rStyle w:val="Strong"/>
          <w:rFonts w:ascii="Times New Roman" w:hAnsi="Times New Roman" w:cs="Times New Roman"/>
          <w:b w:val="0"/>
          <w:bCs w:val="0"/>
        </w:rPr>
        <w:t xml:space="preserve">: </w:t>
      </w:r>
      <w:r w:rsidR="002C4F64" w:rsidRPr="002C4F64">
        <w:rPr>
          <w:rFonts w:ascii="Times New Roman" w:hAnsi="Times New Roman" w:cs="Times New Roman"/>
        </w:rPr>
        <w:t>Cultivating Meaningful Trans Inclusion in Theatrical Spaces</w:t>
      </w:r>
      <w:r w:rsidR="002C4F64">
        <w:rPr>
          <w:rFonts w:ascii="Times New Roman" w:hAnsi="Times New Roman" w:cs="Times New Roman"/>
        </w:rPr>
        <w:t xml:space="preserve">,” </w:t>
      </w:r>
      <w:proofErr w:type="spellStart"/>
      <w:r w:rsidR="002C4F64">
        <w:rPr>
          <w:rFonts w:ascii="Times New Roman" w:hAnsi="Times New Roman" w:cs="Times New Roman"/>
          <w:i/>
          <w:iCs/>
        </w:rPr>
        <w:t>HowlRound</w:t>
      </w:r>
      <w:proofErr w:type="spellEnd"/>
      <w:r w:rsidR="002C4F64">
        <w:rPr>
          <w:rFonts w:ascii="Times New Roman" w:hAnsi="Times New Roman" w:cs="Times New Roman"/>
          <w:i/>
          <w:iCs/>
        </w:rPr>
        <w:t xml:space="preserve"> Theatre Commons, </w:t>
      </w:r>
      <w:r w:rsidR="002C4F64">
        <w:rPr>
          <w:rFonts w:ascii="Times New Roman" w:hAnsi="Times New Roman" w:cs="Times New Roman"/>
        </w:rPr>
        <w:t xml:space="preserve">July 28, 2019. </w:t>
      </w:r>
    </w:p>
    <w:p w14:paraId="5169F1C1" w14:textId="77777777" w:rsidR="00EE62B2" w:rsidRPr="00C15C2D" w:rsidRDefault="00EE62B2" w:rsidP="00B962C8">
      <w:pPr>
        <w:rPr>
          <w:rStyle w:val="Strong"/>
          <w:rFonts w:ascii="Times New Roman" w:hAnsi="Times New Roman" w:cs="Times New Roman"/>
          <w:b w:val="0"/>
          <w:bCs w:val="0"/>
        </w:rPr>
      </w:pPr>
    </w:p>
    <w:p w14:paraId="7BAE688C" w14:textId="77777777" w:rsidR="00564ED4" w:rsidRPr="00C15C2D" w:rsidRDefault="00564ED4"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lastRenderedPageBreak/>
        <w:t xml:space="preserve">Lewis, Christian. “The Gender Problem </w:t>
      </w:r>
      <w:r w:rsidRPr="00C15C2D">
        <w:rPr>
          <w:rFonts w:ascii="Times New Roman" w:hAnsi="Times New Roman" w:cs="Times New Roman"/>
          <w:i/>
          <w:iCs/>
          <w:sz w:val="24"/>
          <w:szCs w:val="24"/>
        </w:rPr>
        <w:t>Tootsie</w:t>
      </w:r>
      <w:r w:rsidRPr="00C15C2D">
        <w:rPr>
          <w:rFonts w:ascii="Times New Roman" w:hAnsi="Times New Roman" w:cs="Times New Roman"/>
          <w:sz w:val="24"/>
          <w:szCs w:val="24"/>
        </w:rPr>
        <w:t xml:space="preserve"> Can’t Dress Up,” </w:t>
      </w:r>
      <w:r w:rsidRPr="00C15C2D">
        <w:rPr>
          <w:rFonts w:ascii="Times New Roman" w:hAnsi="Times New Roman" w:cs="Times New Roman"/>
          <w:i/>
          <w:iCs/>
          <w:sz w:val="24"/>
          <w:szCs w:val="24"/>
        </w:rPr>
        <w:t>American Theatre</w:t>
      </w:r>
      <w:r w:rsidRPr="00C15C2D">
        <w:rPr>
          <w:rFonts w:ascii="Times New Roman" w:hAnsi="Times New Roman" w:cs="Times New Roman"/>
          <w:sz w:val="24"/>
          <w:szCs w:val="24"/>
        </w:rPr>
        <w:t xml:space="preserve">, May 7, 2019. </w:t>
      </w:r>
    </w:p>
    <w:p w14:paraId="24C38412" w14:textId="77777777" w:rsidR="00564ED4" w:rsidRPr="00C15C2D" w:rsidRDefault="00564ED4" w:rsidP="00B962C8">
      <w:pPr>
        <w:rPr>
          <w:rStyle w:val="Strong"/>
          <w:rFonts w:ascii="Times New Roman" w:hAnsi="Times New Roman" w:cs="Times New Roman"/>
          <w:b w:val="0"/>
          <w:bCs w:val="0"/>
        </w:rPr>
      </w:pPr>
    </w:p>
    <w:p w14:paraId="2C8337B1" w14:textId="299179CF" w:rsidR="00B66F77" w:rsidRDefault="00BA1942" w:rsidP="00B962C8">
      <w:pPr>
        <w:rPr>
          <w:rFonts w:ascii="Times New Roman" w:hAnsi="Times New Roman" w:cs="Times New Roman"/>
        </w:rPr>
      </w:pPr>
      <w:r w:rsidRPr="00C15C2D">
        <w:rPr>
          <w:rFonts w:ascii="Times New Roman" w:hAnsi="Times New Roman" w:cs="Times New Roman"/>
        </w:rPr>
        <w:t>Lugones, Maria. "Heterosexualism and the Colonial / Modern Gender System." </w:t>
      </w:r>
      <w:r w:rsidRPr="00C15C2D">
        <w:rPr>
          <w:rFonts w:ascii="Times New Roman" w:hAnsi="Times New Roman" w:cs="Times New Roman"/>
          <w:i/>
          <w:iCs/>
        </w:rPr>
        <w:t>Hypatia</w:t>
      </w:r>
      <w:r w:rsidRPr="00C15C2D">
        <w:rPr>
          <w:rFonts w:ascii="Times New Roman" w:hAnsi="Times New Roman" w:cs="Times New Roman"/>
        </w:rPr>
        <w:t> 22, no. 1 (2007): 186-209.</w:t>
      </w:r>
    </w:p>
    <w:p w14:paraId="48E56C02" w14:textId="77777777" w:rsidR="00C15C2D" w:rsidRPr="00C15C2D" w:rsidRDefault="00C15C2D" w:rsidP="00B962C8">
      <w:pPr>
        <w:rPr>
          <w:rFonts w:ascii="Times New Roman" w:hAnsi="Times New Roman" w:cs="Times New Roman"/>
        </w:rPr>
      </w:pPr>
    </w:p>
    <w:p w14:paraId="15E0AA07" w14:textId="6A511FE1" w:rsidR="00C15C2D" w:rsidRPr="00C15C2D" w:rsidRDefault="00B66F77"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t xml:space="preserve">Mistry, Anupa. "How Two-Spirit Fits Into LGBTQ America: An Interview with Ty Defoe," </w:t>
      </w:r>
      <w:r w:rsidRPr="00C15C2D">
        <w:rPr>
          <w:rFonts w:ascii="Times New Roman" w:hAnsi="Times New Roman" w:cs="Times New Roman"/>
          <w:i/>
          <w:iCs/>
          <w:sz w:val="24"/>
          <w:szCs w:val="24"/>
        </w:rPr>
        <w:t>The Fader</w:t>
      </w:r>
      <w:r w:rsidRPr="00C15C2D">
        <w:rPr>
          <w:rFonts w:ascii="Times New Roman" w:hAnsi="Times New Roman" w:cs="Times New Roman"/>
          <w:sz w:val="24"/>
          <w:szCs w:val="24"/>
        </w:rPr>
        <w:t xml:space="preserve">, September 8, 2016. </w:t>
      </w:r>
    </w:p>
    <w:p w14:paraId="03BAAFFF" w14:textId="77777777" w:rsidR="00F34DAF" w:rsidRPr="00C15C2D" w:rsidRDefault="00F34DAF" w:rsidP="00B962C8">
      <w:pPr>
        <w:pStyle w:val="EndnoteText"/>
        <w:rPr>
          <w:rFonts w:ascii="Times New Roman" w:hAnsi="Times New Roman" w:cs="Times New Roman"/>
          <w:sz w:val="24"/>
          <w:szCs w:val="24"/>
        </w:rPr>
      </w:pPr>
    </w:p>
    <w:p w14:paraId="01593AF6" w14:textId="57C47436" w:rsidR="00F34DAF" w:rsidRDefault="00F34DAF"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t xml:space="preserve">Muñoz, </w:t>
      </w:r>
      <w:r w:rsidR="00F5143C" w:rsidRPr="00C15C2D">
        <w:rPr>
          <w:rFonts w:ascii="Times New Roman" w:hAnsi="Times New Roman" w:cs="Times New Roman"/>
          <w:sz w:val="24"/>
          <w:szCs w:val="24"/>
        </w:rPr>
        <w:t>José Esteban</w:t>
      </w:r>
      <w:r w:rsidR="00F5143C">
        <w:rPr>
          <w:rFonts w:ascii="Times New Roman" w:hAnsi="Times New Roman" w:cs="Times New Roman"/>
          <w:sz w:val="24"/>
          <w:szCs w:val="24"/>
        </w:rPr>
        <w:t xml:space="preserve">. </w:t>
      </w:r>
      <w:r w:rsidRPr="00C15C2D">
        <w:rPr>
          <w:rStyle w:val="Emphasis"/>
          <w:rFonts w:ascii="Times New Roman" w:hAnsi="Times New Roman" w:cs="Times New Roman"/>
          <w:sz w:val="24"/>
          <w:szCs w:val="24"/>
        </w:rPr>
        <w:t>Disidentifications: Queers of Color and the Performance of Politics</w:t>
      </w:r>
      <w:r w:rsidRPr="00C15C2D">
        <w:rPr>
          <w:rFonts w:ascii="Times New Roman" w:hAnsi="Times New Roman" w:cs="Times New Roman"/>
          <w:sz w:val="24"/>
          <w:szCs w:val="24"/>
        </w:rPr>
        <w:t xml:space="preserve"> (Minneapolis: University of Minnesota Press, 1999), 31.</w:t>
      </w:r>
    </w:p>
    <w:p w14:paraId="599EDA09" w14:textId="77777777" w:rsidR="00EE62B2" w:rsidRDefault="00EE62B2" w:rsidP="00B962C8">
      <w:pPr>
        <w:pStyle w:val="EndnoteText"/>
        <w:rPr>
          <w:rFonts w:ascii="Times New Roman" w:hAnsi="Times New Roman" w:cs="Times New Roman"/>
          <w:sz w:val="24"/>
          <w:szCs w:val="24"/>
        </w:rPr>
      </w:pPr>
    </w:p>
    <w:p w14:paraId="58FA6C5D" w14:textId="12F59854" w:rsidR="00EE62B2" w:rsidRPr="00C15C2D" w:rsidRDefault="00EE62B2"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t>“</w:t>
      </w:r>
      <w:r w:rsidRPr="00C15C2D">
        <w:rPr>
          <w:rFonts w:ascii="Times New Roman" w:hAnsi="Times New Roman" w:cs="Times New Roman"/>
          <w:i/>
          <w:iCs/>
          <w:sz w:val="24"/>
          <w:szCs w:val="24"/>
        </w:rPr>
        <w:t>SHUCKED's</w:t>
      </w:r>
      <w:r w:rsidRPr="00C15C2D">
        <w:rPr>
          <w:rFonts w:ascii="Times New Roman" w:hAnsi="Times New Roman" w:cs="Times New Roman"/>
          <w:sz w:val="24"/>
          <w:szCs w:val="24"/>
        </w:rPr>
        <w:t xml:space="preserve"> Alex Newell and </w:t>
      </w:r>
      <w:r w:rsidRPr="00C15C2D">
        <w:rPr>
          <w:rFonts w:ascii="Times New Roman" w:hAnsi="Times New Roman" w:cs="Times New Roman"/>
          <w:i/>
          <w:iCs/>
          <w:sz w:val="24"/>
          <w:szCs w:val="24"/>
        </w:rPr>
        <w:t>SOME LIKE IT HOT's</w:t>
      </w:r>
      <w:r w:rsidRPr="00C15C2D">
        <w:rPr>
          <w:rFonts w:ascii="Times New Roman" w:hAnsi="Times New Roman" w:cs="Times New Roman"/>
          <w:sz w:val="24"/>
          <w:szCs w:val="24"/>
        </w:rPr>
        <w:t xml:space="preserve"> J. Harrison Ghee on Their Tony Wins (video), </w:t>
      </w:r>
      <w:r w:rsidRPr="00C15C2D">
        <w:rPr>
          <w:rFonts w:ascii="Times New Roman" w:hAnsi="Times New Roman" w:cs="Times New Roman"/>
          <w:i/>
          <w:iCs/>
          <w:sz w:val="24"/>
          <w:szCs w:val="24"/>
        </w:rPr>
        <w:t>The Broadway Show</w:t>
      </w:r>
      <w:r w:rsidRPr="00C15C2D">
        <w:rPr>
          <w:rFonts w:ascii="Times New Roman" w:hAnsi="Times New Roman" w:cs="Times New Roman"/>
          <w:sz w:val="24"/>
          <w:szCs w:val="24"/>
        </w:rPr>
        <w:t>, YouTube, June 20, 2023.</w:t>
      </w:r>
    </w:p>
    <w:p w14:paraId="7A832EC4" w14:textId="77777777" w:rsidR="00AD3757" w:rsidRPr="00C15C2D" w:rsidRDefault="00AD3757" w:rsidP="00B962C8">
      <w:pPr>
        <w:pStyle w:val="EndnoteText"/>
        <w:rPr>
          <w:rFonts w:ascii="Times New Roman" w:hAnsi="Times New Roman" w:cs="Times New Roman"/>
          <w:sz w:val="24"/>
          <w:szCs w:val="24"/>
        </w:rPr>
      </w:pPr>
    </w:p>
    <w:p w14:paraId="12FF196A" w14:textId="1BDDBA21" w:rsidR="00AD3757" w:rsidRPr="006A3639" w:rsidRDefault="00AD3757"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t xml:space="preserve">Soloski, Alexis. “Transgender Playwrights: ‘We Should Get to Tell Our Own Stories First’,” Section AR, Page 8, </w:t>
      </w:r>
      <w:r w:rsidRPr="00C15C2D">
        <w:rPr>
          <w:rFonts w:ascii="Times New Roman" w:hAnsi="Times New Roman" w:cs="Times New Roman"/>
          <w:i/>
          <w:iCs/>
          <w:sz w:val="24"/>
          <w:szCs w:val="24"/>
        </w:rPr>
        <w:t>The New York Times,</w:t>
      </w:r>
      <w:r w:rsidR="006A3639">
        <w:rPr>
          <w:rFonts w:ascii="Times New Roman" w:hAnsi="Times New Roman" w:cs="Times New Roman"/>
          <w:i/>
          <w:iCs/>
          <w:sz w:val="24"/>
          <w:szCs w:val="24"/>
        </w:rPr>
        <w:t xml:space="preserve"> </w:t>
      </w:r>
      <w:r w:rsidR="006A3639">
        <w:rPr>
          <w:rFonts w:ascii="Times New Roman" w:hAnsi="Times New Roman" w:cs="Times New Roman"/>
          <w:sz w:val="24"/>
          <w:szCs w:val="24"/>
        </w:rPr>
        <w:t>November 9, 2016.</w:t>
      </w:r>
    </w:p>
    <w:p w14:paraId="11267D17" w14:textId="77777777" w:rsidR="00564ED4" w:rsidRPr="00C15C2D" w:rsidRDefault="00564ED4" w:rsidP="00B962C8">
      <w:pPr>
        <w:pStyle w:val="EndnoteText"/>
        <w:rPr>
          <w:rFonts w:ascii="Times New Roman" w:hAnsi="Times New Roman" w:cs="Times New Roman"/>
          <w:i/>
          <w:iCs/>
          <w:sz w:val="24"/>
          <w:szCs w:val="24"/>
        </w:rPr>
      </w:pPr>
    </w:p>
    <w:p w14:paraId="79629A8C" w14:textId="56CFF574" w:rsidR="00564ED4" w:rsidRPr="00C15C2D" w:rsidRDefault="00564ED4"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t xml:space="preserve">Simpson, Craig. “Transgender Twist on Classic Shows Is ‘Gimmick Casting,’ Says Top Producer,” </w:t>
      </w:r>
      <w:r w:rsidRPr="00C15C2D">
        <w:rPr>
          <w:rFonts w:ascii="Times New Roman" w:hAnsi="Times New Roman" w:cs="Times New Roman"/>
          <w:i/>
          <w:iCs/>
          <w:sz w:val="24"/>
          <w:szCs w:val="24"/>
        </w:rPr>
        <w:t>The Telegraph</w:t>
      </w:r>
      <w:r w:rsidRPr="00C15C2D">
        <w:rPr>
          <w:rFonts w:ascii="Times New Roman" w:hAnsi="Times New Roman" w:cs="Times New Roman"/>
          <w:sz w:val="24"/>
          <w:szCs w:val="24"/>
        </w:rPr>
        <w:t>, August 7, 2021.</w:t>
      </w:r>
    </w:p>
    <w:p w14:paraId="2F23FF1F" w14:textId="77777777" w:rsidR="00AD3757" w:rsidRPr="00C15C2D" w:rsidRDefault="00AD3757" w:rsidP="00B962C8">
      <w:pPr>
        <w:rPr>
          <w:rFonts w:ascii="Times New Roman" w:hAnsi="Times New Roman" w:cs="Times New Roman"/>
        </w:rPr>
      </w:pPr>
    </w:p>
    <w:p w14:paraId="578994B5" w14:textId="584F184A" w:rsidR="007F515F" w:rsidRPr="00C15C2D" w:rsidRDefault="007F515F" w:rsidP="00B962C8">
      <w:pPr>
        <w:rPr>
          <w:rStyle w:val="Strong"/>
          <w:rFonts w:ascii="Times New Roman" w:hAnsi="Times New Roman" w:cs="Times New Roman"/>
          <w:b w:val="0"/>
          <w:bCs w:val="0"/>
        </w:rPr>
      </w:pPr>
      <w:r w:rsidRPr="00C15C2D">
        <w:rPr>
          <w:rFonts w:ascii="Times New Roman" w:hAnsi="Times New Roman" w:cs="Times New Roman"/>
        </w:rPr>
        <w:t>Steinmetz, Katy. “The Transgender Tipping Point,”</w:t>
      </w:r>
      <w:r w:rsidR="008B390F" w:rsidRPr="00C15C2D">
        <w:rPr>
          <w:rFonts w:ascii="Times New Roman" w:hAnsi="Times New Roman" w:cs="Times New Roman"/>
        </w:rPr>
        <w:t xml:space="preserve"> </w:t>
      </w:r>
      <w:r w:rsidR="008B390F" w:rsidRPr="00C15C2D">
        <w:rPr>
          <w:rFonts w:ascii="Times New Roman" w:hAnsi="Times New Roman" w:cs="Times New Roman"/>
          <w:i/>
          <w:iCs/>
        </w:rPr>
        <w:t>Time Magazine</w:t>
      </w:r>
      <w:r w:rsidR="002C4F64">
        <w:rPr>
          <w:rFonts w:ascii="Times New Roman" w:hAnsi="Times New Roman" w:cs="Times New Roman"/>
        </w:rPr>
        <w:t xml:space="preserve">, </w:t>
      </w:r>
      <w:r w:rsidR="00A75F96" w:rsidRPr="00C15C2D">
        <w:rPr>
          <w:rFonts w:ascii="Times New Roman" w:hAnsi="Times New Roman" w:cs="Times New Roman"/>
        </w:rPr>
        <w:t xml:space="preserve">May </w:t>
      </w:r>
      <w:r w:rsidR="006A3639">
        <w:rPr>
          <w:rFonts w:ascii="Times New Roman" w:hAnsi="Times New Roman" w:cs="Times New Roman"/>
        </w:rPr>
        <w:t xml:space="preserve">29, </w:t>
      </w:r>
      <w:r w:rsidRPr="00C15C2D">
        <w:rPr>
          <w:rFonts w:ascii="Times New Roman" w:hAnsi="Times New Roman" w:cs="Times New Roman"/>
        </w:rPr>
        <w:t>2014</w:t>
      </w:r>
      <w:r w:rsidR="002C4F64">
        <w:rPr>
          <w:rFonts w:ascii="Times New Roman" w:hAnsi="Times New Roman" w:cs="Times New Roman"/>
        </w:rPr>
        <w:t>.</w:t>
      </w:r>
    </w:p>
    <w:p w14:paraId="44B6886E" w14:textId="77777777" w:rsidR="001615E8" w:rsidRPr="00C15C2D" w:rsidRDefault="001615E8" w:rsidP="00B962C8">
      <w:pPr>
        <w:rPr>
          <w:rStyle w:val="Strong"/>
          <w:rFonts w:ascii="Times New Roman" w:hAnsi="Times New Roman" w:cs="Times New Roman"/>
          <w:b w:val="0"/>
          <w:bCs w:val="0"/>
        </w:rPr>
      </w:pPr>
    </w:p>
    <w:p w14:paraId="77B7572E" w14:textId="60574C79" w:rsidR="00564ED4" w:rsidRPr="00C15C2D" w:rsidRDefault="00564ED4"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t xml:space="preserve">Valdes, David. “Queer Theatre We Need Now,” </w:t>
      </w:r>
      <w:proofErr w:type="spellStart"/>
      <w:r w:rsidRPr="00C15C2D">
        <w:rPr>
          <w:rFonts w:ascii="Times New Roman" w:hAnsi="Times New Roman" w:cs="Times New Roman"/>
          <w:i/>
          <w:iCs/>
          <w:sz w:val="24"/>
          <w:szCs w:val="24"/>
        </w:rPr>
        <w:t>HowlRound</w:t>
      </w:r>
      <w:proofErr w:type="spellEnd"/>
      <w:r w:rsidRPr="00C15C2D">
        <w:rPr>
          <w:rFonts w:ascii="Times New Roman" w:hAnsi="Times New Roman" w:cs="Times New Roman"/>
          <w:i/>
          <w:iCs/>
          <w:sz w:val="24"/>
          <w:szCs w:val="24"/>
        </w:rPr>
        <w:t xml:space="preserve"> Theatre Commons</w:t>
      </w:r>
      <w:r w:rsidRPr="00C15C2D">
        <w:rPr>
          <w:rFonts w:ascii="Times New Roman" w:hAnsi="Times New Roman" w:cs="Times New Roman"/>
          <w:sz w:val="24"/>
          <w:szCs w:val="24"/>
        </w:rPr>
        <w:t xml:space="preserve">, December 13, 2022. </w:t>
      </w:r>
    </w:p>
    <w:p w14:paraId="7AE800A3" w14:textId="77777777" w:rsidR="00EB4275" w:rsidRPr="00C15C2D" w:rsidRDefault="00EB4275" w:rsidP="00B962C8">
      <w:pPr>
        <w:jc w:val="center"/>
        <w:rPr>
          <w:rStyle w:val="Strong"/>
          <w:rFonts w:ascii="Times New Roman" w:hAnsi="Times New Roman" w:cs="Times New Roman"/>
          <w:b w:val="0"/>
          <w:bCs w:val="0"/>
        </w:rPr>
      </w:pPr>
    </w:p>
    <w:p w14:paraId="6F6C3774" w14:textId="72978E9F" w:rsidR="00320642" w:rsidRPr="00C15C2D" w:rsidRDefault="00564ED4" w:rsidP="00B962C8">
      <w:pPr>
        <w:pStyle w:val="EndnoteText"/>
        <w:rPr>
          <w:rFonts w:ascii="Times New Roman" w:hAnsi="Times New Roman" w:cs="Times New Roman"/>
          <w:sz w:val="24"/>
          <w:szCs w:val="24"/>
        </w:rPr>
      </w:pPr>
      <w:r w:rsidRPr="00C15C2D">
        <w:rPr>
          <w:rFonts w:ascii="Times New Roman" w:hAnsi="Times New Roman" w:cs="Times New Roman"/>
          <w:sz w:val="24"/>
          <w:szCs w:val="24"/>
        </w:rPr>
        <w:t xml:space="preserve">Willis, Britt A. “New Queer Theatre,” </w:t>
      </w:r>
      <w:r w:rsidRPr="00C15C2D">
        <w:rPr>
          <w:rFonts w:ascii="Times New Roman" w:hAnsi="Times New Roman" w:cs="Times New Roman"/>
          <w:i/>
          <w:iCs/>
          <w:sz w:val="24"/>
          <w:szCs w:val="24"/>
        </w:rPr>
        <w:t>New Play Exchange</w:t>
      </w:r>
      <w:r w:rsidRPr="00C15C2D">
        <w:rPr>
          <w:rFonts w:ascii="Times New Roman" w:hAnsi="Times New Roman" w:cs="Times New Roman"/>
          <w:sz w:val="24"/>
          <w:szCs w:val="24"/>
        </w:rPr>
        <w:t>.</w:t>
      </w:r>
      <w:r w:rsidR="00F5143C">
        <w:rPr>
          <w:rFonts w:ascii="Times New Roman" w:hAnsi="Times New Roman" w:cs="Times New Roman"/>
          <w:sz w:val="24"/>
          <w:szCs w:val="24"/>
        </w:rPr>
        <w:t xml:space="preserve"> </w:t>
      </w:r>
      <w:r w:rsidR="002C4F64" w:rsidRPr="002C4F64">
        <w:rPr>
          <w:rFonts w:ascii="Times New Roman" w:hAnsi="Times New Roman" w:cs="Times New Roman"/>
          <w:sz w:val="24"/>
          <w:szCs w:val="24"/>
        </w:rPr>
        <w:t>https://newplayexchange.org/features/new-queer-theatre</w:t>
      </w:r>
      <w:r w:rsidRPr="00C15C2D">
        <w:rPr>
          <w:rFonts w:ascii="Times New Roman" w:hAnsi="Times New Roman" w:cs="Times New Roman"/>
          <w:sz w:val="24"/>
          <w:szCs w:val="24"/>
        </w:rPr>
        <w:t>.</w:t>
      </w:r>
    </w:p>
    <w:p w14:paraId="74FDC4B9" w14:textId="77777777" w:rsidR="00707F35" w:rsidRPr="00C15C2D" w:rsidRDefault="00707F35" w:rsidP="00B962C8">
      <w:pPr>
        <w:jc w:val="center"/>
        <w:rPr>
          <w:rFonts w:ascii="Times New Roman" w:hAnsi="Times New Roman" w:cs="Times New Roman"/>
        </w:rPr>
      </w:pPr>
    </w:p>
    <w:p w14:paraId="19D28CD9" w14:textId="77777777" w:rsidR="005107AE" w:rsidRPr="00573CE0" w:rsidRDefault="005107AE" w:rsidP="00B962C8">
      <w:pPr>
        <w:rPr>
          <w:rFonts w:ascii="Times New Roman" w:hAnsi="Times New Roman" w:cs="Times New Roman"/>
        </w:rPr>
      </w:pPr>
    </w:p>
    <w:sectPr w:rsidR="005107AE" w:rsidRPr="00573CE0" w:rsidSect="00D266F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EB174" w14:textId="77777777" w:rsidR="000014C2" w:rsidRDefault="000014C2" w:rsidP="000F0E6F">
      <w:r>
        <w:separator/>
      </w:r>
    </w:p>
  </w:endnote>
  <w:endnote w:type="continuationSeparator" w:id="0">
    <w:p w14:paraId="04232280" w14:textId="77777777" w:rsidR="000014C2" w:rsidRDefault="000014C2" w:rsidP="000F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SimSun"/>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F1582" w14:textId="77777777" w:rsidR="000014C2" w:rsidRDefault="000014C2" w:rsidP="000F0E6F">
      <w:r>
        <w:separator/>
      </w:r>
    </w:p>
  </w:footnote>
  <w:footnote w:type="continuationSeparator" w:id="0">
    <w:p w14:paraId="2382A4FA" w14:textId="77777777" w:rsidR="000014C2" w:rsidRDefault="000014C2" w:rsidP="000F0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6F"/>
    <w:rsid w:val="000014C2"/>
    <w:rsid w:val="0000363F"/>
    <w:rsid w:val="000044A0"/>
    <w:rsid w:val="00005B27"/>
    <w:rsid w:val="00007A9E"/>
    <w:rsid w:val="00010119"/>
    <w:rsid w:val="000123C8"/>
    <w:rsid w:val="00014416"/>
    <w:rsid w:val="00014592"/>
    <w:rsid w:val="00014A2F"/>
    <w:rsid w:val="000209EF"/>
    <w:rsid w:val="00020DDE"/>
    <w:rsid w:val="000213D8"/>
    <w:rsid w:val="000229EA"/>
    <w:rsid w:val="00024B14"/>
    <w:rsid w:val="00025E2D"/>
    <w:rsid w:val="00027915"/>
    <w:rsid w:val="00027F52"/>
    <w:rsid w:val="000354D0"/>
    <w:rsid w:val="00036060"/>
    <w:rsid w:val="000369DB"/>
    <w:rsid w:val="000400D6"/>
    <w:rsid w:val="000408A2"/>
    <w:rsid w:val="00045442"/>
    <w:rsid w:val="000462CE"/>
    <w:rsid w:val="0005082D"/>
    <w:rsid w:val="000539CE"/>
    <w:rsid w:val="00054AEF"/>
    <w:rsid w:val="00057172"/>
    <w:rsid w:val="000600E9"/>
    <w:rsid w:val="00061FEE"/>
    <w:rsid w:val="0006221B"/>
    <w:rsid w:val="00062ABA"/>
    <w:rsid w:val="000655DE"/>
    <w:rsid w:val="000700B8"/>
    <w:rsid w:val="00073065"/>
    <w:rsid w:val="000745D0"/>
    <w:rsid w:val="00074699"/>
    <w:rsid w:val="00080405"/>
    <w:rsid w:val="00087E87"/>
    <w:rsid w:val="00092AAC"/>
    <w:rsid w:val="000949C0"/>
    <w:rsid w:val="00095F1A"/>
    <w:rsid w:val="00096E5B"/>
    <w:rsid w:val="000A192C"/>
    <w:rsid w:val="000A1C92"/>
    <w:rsid w:val="000A45FF"/>
    <w:rsid w:val="000A4C0D"/>
    <w:rsid w:val="000A7453"/>
    <w:rsid w:val="000B1807"/>
    <w:rsid w:val="000B6850"/>
    <w:rsid w:val="000C18A2"/>
    <w:rsid w:val="000C6CCB"/>
    <w:rsid w:val="000C7982"/>
    <w:rsid w:val="000D3D16"/>
    <w:rsid w:val="000D74E4"/>
    <w:rsid w:val="000E18DA"/>
    <w:rsid w:val="000E498E"/>
    <w:rsid w:val="000E5227"/>
    <w:rsid w:val="000E5763"/>
    <w:rsid w:val="000E5D25"/>
    <w:rsid w:val="000E5F17"/>
    <w:rsid w:val="000F05A4"/>
    <w:rsid w:val="000F0A07"/>
    <w:rsid w:val="000F0E6F"/>
    <w:rsid w:val="000F2ABB"/>
    <w:rsid w:val="000F3652"/>
    <w:rsid w:val="000F4BC6"/>
    <w:rsid w:val="000F4DD4"/>
    <w:rsid w:val="000F4FA6"/>
    <w:rsid w:val="000F7EBC"/>
    <w:rsid w:val="001008F8"/>
    <w:rsid w:val="0010529C"/>
    <w:rsid w:val="0010584D"/>
    <w:rsid w:val="00106F62"/>
    <w:rsid w:val="00107B19"/>
    <w:rsid w:val="00112394"/>
    <w:rsid w:val="001125BA"/>
    <w:rsid w:val="00113155"/>
    <w:rsid w:val="001132D7"/>
    <w:rsid w:val="00114152"/>
    <w:rsid w:val="001146A9"/>
    <w:rsid w:val="00115922"/>
    <w:rsid w:val="00117E67"/>
    <w:rsid w:val="0012019A"/>
    <w:rsid w:val="00120313"/>
    <w:rsid w:val="00121A24"/>
    <w:rsid w:val="00122BDC"/>
    <w:rsid w:val="0012456A"/>
    <w:rsid w:val="00124626"/>
    <w:rsid w:val="00124D9F"/>
    <w:rsid w:val="00131A10"/>
    <w:rsid w:val="00133AD7"/>
    <w:rsid w:val="001355E7"/>
    <w:rsid w:val="00135969"/>
    <w:rsid w:val="001400D9"/>
    <w:rsid w:val="00143F58"/>
    <w:rsid w:val="00145032"/>
    <w:rsid w:val="00145CED"/>
    <w:rsid w:val="001538E6"/>
    <w:rsid w:val="00155AE9"/>
    <w:rsid w:val="00157691"/>
    <w:rsid w:val="0016071D"/>
    <w:rsid w:val="001615E8"/>
    <w:rsid w:val="00162748"/>
    <w:rsid w:val="0016363A"/>
    <w:rsid w:val="00166294"/>
    <w:rsid w:val="0016666D"/>
    <w:rsid w:val="00166A97"/>
    <w:rsid w:val="001676EE"/>
    <w:rsid w:val="00167D77"/>
    <w:rsid w:val="00170BC4"/>
    <w:rsid w:val="0017166C"/>
    <w:rsid w:val="001751EB"/>
    <w:rsid w:val="00176414"/>
    <w:rsid w:val="00176A91"/>
    <w:rsid w:val="00176A94"/>
    <w:rsid w:val="00177439"/>
    <w:rsid w:val="00177C9D"/>
    <w:rsid w:val="00182F79"/>
    <w:rsid w:val="001859F4"/>
    <w:rsid w:val="00187325"/>
    <w:rsid w:val="00191C23"/>
    <w:rsid w:val="001976E1"/>
    <w:rsid w:val="001A02D4"/>
    <w:rsid w:val="001A04A3"/>
    <w:rsid w:val="001A0C7F"/>
    <w:rsid w:val="001A13A0"/>
    <w:rsid w:val="001A1584"/>
    <w:rsid w:val="001A1A25"/>
    <w:rsid w:val="001A1E14"/>
    <w:rsid w:val="001A2009"/>
    <w:rsid w:val="001A2BE4"/>
    <w:rsid w:val="001A3B52"/>
    <w:rsid w:val="001A40A0"/>
    <w:rsid w:val="001A4434"/>
    <w:rsid w:val="001A6A57"/>
    <w:rsid w:val="001B5E4F"/>
    <w:rsid w:val="001C0BD5"/>
    <w:rsid w:val="001C240A"/>
    <w:rsid w:val="001C2D46"/>
    <w:rsid w:val="001C3FDC"/>
    <w:rsid w:val="001C6AB3"/>
    <w:rsid w:val="001D2379"/>
    <w:rsid w:val="001D2B12"/>
    <w:rsid w:val="001D336C"/>
    <w:rsid w:val="001D438B"/>
    <w:rsid w:val="001D559B"/>
    <w:rsid w:val="001D5D03"/>
    <w:rsid w:val="001D5D56"/>
    <w:rsid w:val="001D627B"/>
    <w:rsid w:val="001D6493"/>
    <w:rsid w:val="001E1EA4"/>
    <w:rsid w:val="001E2899"/>
    <w:rsid w:val="001E494F"/>
    <w:rsid w:val="001E5F57"/>
    <w:rsid w:val="001E6208"/>
    <w:rsid w:val="001F020E"/>
    <w:rsid w:val="001F0EED"/>
    <w:rsid w:val="001F3216"/>
    <w:rsid w:val="001F3AE9"/>
    <w:rsid w:val="001F5CB0"/>
    <w:rsid w:val="002006CD"/>
    <w:rsid w:val="00204E4C"/>
    <w:rsid w:val="00205479"/>
    <w:rsid w:val="002056DA"/>
    <w:rsid w:val="00206258"/>
    <w:rsid w:val="00210278"/>
    <w:rsid w:val="00216DE8"/>
    <w:rsid w:val="002206F7"/>
    <w:rsid w:val="002213A2"/>
    <w:rsid w:val="00221441"/>
    <w:rsid w:val="002218E9"/>
    <w:rsid w:val="0022686B"/>
    <w:rsid w:val="00227F70"/>
    <w:rsid w:val="00230E00"/>
    <w:rsid w:val="00232E6A"/>
    <w:rsid w:val="002349B2"/>
    <w:rsid w:val="00243C89"/>
    <w:rsid w:val="00247512"/>
    <w:rsid w:val="00252838"/>
    <w:rsid w:val="00255968"/>
    <w:rsid w:val="002571F6"/>
    <w:rsid w:val="00264F1A"/>
    <w:rsid w:val="00265D78"/>
    <w:rsid w:val="00266B6B"/>
    <w:rsid w:val="00266D32"/>
    <w:rsid w:val="002677CC"/>
    <w:rsid w:val="00267B67"/>
    <w:rsid w:val="00267E54"/>
    <w:rsid w:val="002707AD"/>
    <w:rsid w:val="002725F0"/>
    <w:rsid w:val="00291360"/>
    <w:rsid w:val="00293363"/>
    <w:rsid w:val="0029395C"/>
    <w:rsid w:val="00294F15"/>
    <w:rsid w:val="002A2B8A"/>
    <w:rsid w:val="002A440B"/>
    <w:rsid w:val="002A5586"/>
    <w:rsid w:val="002B03C1"/>
    <w:rsid w:val="002B2977"/>
    <w:rsid w:val="002B46D2"/>
    <w:rsid w:val="002B6A67"/>
    <w:rsid w:val="002C1364"/>
    <w:rsid w:val="002C1C17"/>
    <w:rsid w:val="002C29C3"/>
    <w:rsid w:val="002C3154"/>
    <w:rsid w:val="002C33B9"/>
    <w:rsid w:val="002C3BDD"/>
    <w:rsid w:val="002C4F64"/>
    <w:rsid w:val="002D0D12"/>
    <w:rsid w:val="002D2C75"/>
    <w:rsid w:val="002D2E14"/>
    <w:rsid w:val="002D45CD"/>
    <w:rsid w:val="002D56BB"/>
    <w:rsid w:val="002D5C1F"/>
    <w:rsid w:val="002D6C8B"/>
    <w:rsid w:val="002D7692"/>
    <w:rsid w:val="002E0552"/>
    <w:rsid w:val="002E1355"/>
    <w:rsid w:val="002E2E3D"/>
    <w:rsid w:val="002E5122"/>
    <w:rsid w:val="002E6570"/>
    <w:rsid w:val="002F1AE4"/>
    <w:rsid w:val="002F2ACE"/>
    <w:rsid w:val="002F35E5"/>
    <w:rsid w:val="002F3CEA"/>
    <w:rsid w:val="002F4F74"/>
    <w:rsid w:val="002F54E8"/>
    <w:rsid w:val="002F7F91"/>
    <w:rsid w:val="003004A3"/>
    <w:rsid w:val="003018A6"/>
    <w:rsid w:val="00301FF6"/>
    <w:rsid w:val="00302BA4"/>
    <w:rsid w:val="00302D25"/>
    <w:rsid w:val="00304E3A"/>
    <w:rsid w:val="00306071"/>
    <w:rsid w:val="003068A1"/>
    <w:rsid w:val="00310D32"/>
    <w:rsid w:val="00311567"/>
    <w:rsid w:val="00316EAD"/>
    <w:rsid w:val="00320642"/>
    <w:rsid w:val="00321BBE"/>
    <w:rsid w:val="00321DDA"/>
    <w:rsid w:val="00325246"/>
    <w:rsid w:val="00326596"/>
    <w:rsid w:val="00327765"/>
    <w:rsid w:val="00332CDE"/>
    <w:rsid w:val="003359F3"/>
    <w:rsid w:val="00336655"/>
    <w:rsid w:val="00336E4E"/>
    <w:rsid w:val="0034241B"/>
    <w:rsid w:val="0034351C"/>
    <w:rsid w:val="0034372B"/>
    <w:rsid w:val="003438EA"/>
    <w:rsid w:val="0034390A"/>
    <w:rsid w:val="00343EF6"/>
    <w:rsid w:val="003442F1"/>
    <w:rsid w:val="00347B3A"/>
    <w:rsid w:val="0035055E"/>
    <w:rsid w:val="0036298F"/>
    <w:rsid w:val="00364B24"/>
    <w:rsid w:val="003669A7"/>
    <w:rsid w:val="00370421"/>
    <w:rsid w:val="0037057C"/>
    <w:rsid w:val="003734E8"/>
    <w:rsid w:val="003743F3"/>
    <w:rsid w:val="00375BE6"/>
    <w:rsid w:val="00375E9F"/>
    <w:rsid w:val="00376790"/>
    <w:rsid w:val="00377D57"/>
    <w:rsid w:val="00382630"/>
    <w:rsid w:val="0038689B"/>
    <w:rsid w:val="00386D25"/>
    <w:rsid w:val="00392262"/>
    <w:rsid w:val="00392FAE"/>
    <w:rsid w:val="00393026"/>
    <w:rsid w:val="003A05FC"/>
    <w:rsid w:val="003A092E"/>
    <w:rsid w:val="003A19BC"/>
    <w:rsid w:val="003A6502"/>
    <w:rsid w:val="003A6852"/>
    <w:rsid w:val="003A6C5D"/>
    <w:rsid w:val="003B175D"/>
    <w:rsid w:val="003B26A7"/>
    <w:rsid w:val="003B3368"/>
    <w:rsid w:val="003B4788"/>
    <w:rsid w:val="003B507C"/>
    <w:rsid w:val="003B547F"/>
    <w:rsid w:val="003B586F"/>
    <w:rsid w:val="003B63B2"/>
    <w:rsid w:val="003B6495"/>
    <w:rsid w:val="003B6B95"/>
    <w:rsid w:val="003B7877"/>
    <w:rsid w:val="003C252B"/>
    <w:rsid w:val="003C5C6C"/>
    <w:rsid w:val="003D0755"/>
    <w:rsid w:val="003D2F29"/>
    <w:rsid w:val="003D3BD9"/>
    <w:rsid w:val="003D4209"/>
    <w:rsid w:val="003D5714"/>
    <w:rsid w:val="003D638C"/>
    <w:rsid w:val="003D66EE"/>
    <w:rsid w:val="003D6F5F"/>
    <w:rsid w:val="003D729F"/>
    <w:rsid w:val="003E0957"/>
    <w:rsid w:val="003E14D9"/>
    <w:rsid w:val="003E53D5"/>
    <w:rsid w:val="003E5D99"/>
    <w:rsid w:val="003E7168"/>
    <w:rsid w:val="003F2250"/>
    <w:rsid w:val="003F23B0"/>
    <w:rsid w:val="003F25A0"/>
    <w:rsid w:val="003F264B"/>
    <w:rsid w:val="003F3E52"/>
    <w:rsid w:val="003F4F83"/>
    <w:rsid w:val="003F56F7"/>
    <w:rsid w:val="003F730C"/>
    <w:rsid w:val="003F7E76"/>
    <w:rsid w:val="0040174A"/>
    <w:rsid w:val="004025BB"/>
    <w:rsid w:val="00402732"/>
    <w:rsid w:val="00402C2C"/>
    <w:rsid w:val="004030CC"/>
    <w:rsid w:val="004031B6"/>
    <w:rsid w:val="0040326A"/>
    <w:rsid w:val="00403A98"/>
    <w:rsid w:val="00404A46"/>
    <w:rsid w:val="004051E8"/>
    <w:rsid w:val="0040535E"/>
    <w:rsid w:val="004068A8"/>
    <w:rsid w:val="00411598"/>
    <w:rsid w:val="004153E6"/>
    <w:rsid w:val="0041566F"/>
    <w:rsid w:val="0041586C"/>
    <w:rsid w:val="004159FF"/>
    <w:rsid w:val="004207FE"/>
    <w:rsid w:val="00420B03"/>
    <w:rsid w:val="00420CDB"/>
    <w:rsid w:val="00421782"/>
    <w:rsid w:val="004248A7"/>
    <w:rsid w:val="004259E5"/>
    <w:rsid w:val="00425D8C"/>
    <w:rsid w:val="00431025"/>
    <w:rsid w:val="00433CC7"/>
    <w:rsid w:val="00434CEB"/>
    <w:rsid w:val="00440521"/>
    <w:rsid w:val="0044208F"/>
    <w:rsid w:val="00442AF8"/>
    <w:rsid w:val="00443862"/>
    <w:rsid w:val="0044622A"/>
    <w:rsid w:val="004524A6"/>
    <w:rsid w:val="004550F6"/>
    <w:rsid w:val="00456EFF"/>
    <w:rsid w:val="00457A62"/>
    <w:rsid w:val="00464D4F"/>
    <w:rsid w:val="0047182C"/>
    <w:rsid w:val="0047244D"/>
    <w:rsid w:val="0047463A"/>
    <w:rsid w:val="00475BB9"/>
    <w:rsid w:val="00476F83"/>
    <w:rsid w:val="00481513"/>
    <w:rsid w:val="00484EE1"/>
    <w:rsid w:val="004866E3"/>
    <w:rsid w:val="00490FDE"/>
    <w:rsid w:val="00492DEC"/>
    <w:rsid w:val="00494442"/>
    <w:rsid w:val="004A02AE"/>
    <w:rsid w:val="004A1712"/>
    <w:rsid w:val="004A2B00"/>
    <w:rsid w:val="004A2C17"/>
    <w:rsid w:val="004A5875"/>
    <w:rsid w:val="004B060D"/>
    <w:rsid w:val="004B0C6B"/>
    <w:rsid w:val="004B35E8"/>
    <w:rsid w:val="004B3E3B"/>
    <w:rsid w:val="004B4757"/>
    <w:rsid w:val="004C06D1"/>
    <w:rsid w:val="004D1730"/>
    <w:rsid w:val="004D243F"/>
    <w:rsid w:val="004D2D0B"/>
    <w:rsid w:val="004D319C"/>
    <w:rsid w:val="004E05B6"/>
    <w:rsid w:val="004E1934"/>
    <w:rsid w:val="004E555A"/>
    <w:rsid w:val="004F2FFA"/>
    <w:rsid w:val="004F3E42"/>
    <w:rsid w:val="004F4592"/>
    <w:rsid w:val="00500F3D"/>
    <w:rsid w:val="005063D7"/>
    <w:rsid w:val="005107AE"/>
    <w:rsid w:val="00511B0C"/>
    <w:rsid w:val="00512033"/>
    <w:rsid w:val="005123ED"/>
    <w:rsid w:val="00520C76"/>
    <w:rsid w:val="005233F6"/>
    <w:rsid w:val="005245EF"/>
    <w:rsid w:val="005258C9"/>
    <w:rsid w:val="005263BC"/>
    <w:rsid w:val="00531717"/>
    <w:rsid w:val="00531E75"/>
    <w:rsid w:val="00533620"/>
    <w:rsid w:val="00533A70"/>
    <w:rsid w:val="0053420E"/>
    <w:rsid w:val="00536F50"/>
    <w:rsid w:val="00542039"/>
    <w:rsid w:val="00543CED"/>
    <w:rsid w:val="00545FF0"/>
    <w:rsid w:val="00553C7B"/>
    <w:rsid w:val="00561144"/>
    <w:rsid w:val="0056322B"/>
    <w:rsid w:val="00563F1A"/>
    <w:rsid w:val="00564ED4"/>
    <w:rsid w:val="00565409"/>
    <w:rsid w:val="00566AC5"/>
    <w:rsid w:val="00566FA2"/>
    <w:rsid w:val="0057144C"/>
    <w:rsid w:val="00573CE0"/>
    <w:rsid w:val="00574F04"/>
    <w:rsid w:val="005830E4"/>
    <w:rsid w:val="0058448F"/>
    <w:rsid w:val="0058614B"/>
    <w:rsid w:val="00586DED"/>
    <w:rsid w:val="0058756F"/>
    <w:rsid w:val="00587B55"/>
    <w:rsid w:val="00587BE6"/>
    <w:rsid w:val="00590099"/>
    <w:rsid w:val="00591C86"/>
    <w:rsid w:val="00593199"/>
    <w:rsid w:val="0059396B"/>
    <w:rsid w:val="005A1BA1"/>
    <w:rsid w:val="005A3E9E"/>
    <w:rsid w:val="005A5376"/>
    <w:rsid w:val="005A5BA5"/>
    <w:rsid w:val="005A723D"/>
    <w:rsid w:val="005B0EFF"/>
    <w:rsid w:val="005B0FC4"/>
    <w:rsid w:val="005B1999"/>
    <w:rsid w:val="005B2172"/>
    <w:rsid w:val="005B3C61"/>
    <w:rsid w:val="005B673D"/>
    <w:rsid w:val="005B76CD"/>
    <w:rsid w:val="005B788E"/>
    <w:rsid w:val="005C3817"/>
    <w:rsid w:val="005C39EB"/>
    <w:rsid w:val="005C42EF"/>
    <w:rsid w:val="005C7E13"/>
    <w:rsid w:val="005E4731"/>
    <w:rsid w:val="005F2CF9"/>
    <w:rsid w:val="005F4F79"/>
    <w:rsid w:val="005F64A7"/>
    <w:rsid w:val="005F6C95"/>
    <w:rsid w:val="00603693"/>
    <w:rsid w:val="00607134"/>
    <w:rsid w:val="0060788E"/>
    <w:rsid w:val="00610A9D"/>
    <w:rsid w:val="006112FE"/>
    <w:rsid w:val="00611D6A"/>
    <w:rsid w:val="006211CC"/>
    <w:rsid w:val="00623E30"/>
    <w:rsid w:val="00625CD2"/>
    <w:rsid w:val="00627D65"/>
    <w:rsid w:val="00627FF9"/>
    <w:rsid w:val="006302E0"/>
    <w:rsid w:val="006302E1"/>
    <w:rsid w:val="0063199F"/>
    <w:rsid w:val="0063361D"/>
    <w:rsid w:val="0063460E"/>
    <w:rsid w:val="0063585E"/>
    <w:rsid w:val="00636C8E"/>
    <w:rsid w:val="00637AD0"/>
    <w:rsid w:val="006415B3"/>
    <w:rsid w:val="00641CD0"/>
    <w:rsid w:val="00642CC0"/>
    <w:rsid w:val="00642F0E"/>
    <w:rsid w:val="006448AE"/>
    <w:rsid w:val="00645B62"/>
    <w:rsid w:val="00645DE5"/>
    <w:rsid w:val="0064759A"/>
    <w:rsid w:val="00650C2B"/>
    <w:rsid w:val="00654638"/>
    <w:rsid w:val="00655D7F"/>
    <w:rsid w:val="006562DB"/>
    <w:rsid w:val="00657223"/>
    <w:rsid w:val="00660F1E"/>
    <w:rsid w:val="006647DF"/>
    <w:rsid w:val="00666999"/>
    <w:rsid w:val="006669CA"/>
    <w:rsid w:val="00672E41"/>
    <w:rsid w:val="00676535"/>
    <w:rsid w:val="00676F70"/>
    <w:rsid w:val="00677A85"/>
    <w:rsid w:val="00681539"/>
    <w:rsid w:val="00683472"/>
    <w:rsid w:val="006863B8"/>
    <w:rsid w:val="00687819"/>
    <w:rsid w:val="00690ADC"/>
    <w:rsid w:val="006912E1"/>
    <w:rsid w:val="00693650"/>
    <w:rsid w:val="006977D7"/>
    <w:rsid w:val="00697D43"/>
    <w:rsid w:val="006A021E"/>
    <w:rsid w:val="006A0359"/>
    <w:rsid w:val="006A0D4F"/>
    <w:rsid w:val="006A14C3"/>
    <w:rsid w:val="006A1E6B"/>
    <w:rsid w:val="006A254A"/>
    <w:rsid w:val="006A2A9B"/>
    <w:rsid w:val="006A3639"/>
    <w:rsid w:val="006A3CBD"/>
    <w:rsid w:val="006A4B5E"/>
    <w:rsid w:val="006A63BD"/>
    <w:rsid w:val="006B0935"/>
    <w:rsid w:val="006B1B29"/>
    <w:rsid w:val="006B1E86"/>
    <w:rsid w:val="006B6023"/>
    <w:rsid w:val="006C01CC"/>
    <w:rsid w:val="006C0B3E"/>
    <w:rsid w:val="006C3C8D"/>
    <w:rsid w:val="006C52D3"/>
    <w:rsid w:val="006C5414"/>
    <w:rsid w:val="006C586D"/>
    <w:rsid w:val="006D2BA1"/>
    <w:rsid w:val="006D35AD"/>
    <w:rsid w:val="006D70A0"/>
    <w:rsid w:val="006D72EC"/>
    <w:rsid w:val="006E3C63"/>
    <w:rsid w:val="006E49A7"/>
    <w:rsid w:val="006E5499"/>
    <w:rsid w:val="006E667B"/>
    <w:rsid w:val="006F0DBB"/>
    <w:rsid w:val="006F1110"/>
    <w:rsid w:val="006F58C1"/>
    <w:rsid w:val="006F7355"/>
    <w:rsid w:val="00702193"/>
    <w:rsid w:val="00702C50"/>
    <w:rsid w:val="007036BE"/>
    <w:rsid w:val="0070603D"/>
    <w:rsid w:val="00707F35"/>
    <w:rsid w:val="00710E07"/>
    <w:rsid w:val="00713033"/>
    <w:rsid w:val="007145A0"/>
    <w:rsid w:val="00715CB5"/>
    <w:rsid w:val="00715E09"/>
    <w:rsid w:val="00716C08"/>
    <w:rsid w:val="00716CC1"/>
    <w:rsid w:val="00717E38"/>
    <w:rsid w:val="007203B2"/>
    <w:rsid w:val="0072093B"/>
    <w:rsid w:val="007209CC"/>
    <w:rsid w:val="00727EAD"/>
    <w:rsid w:val="007311B4"/>
    <w:rsid w:val="00731422"/>
    <w:rsid w:val="007340BF"/>
    <w:rsid w:val="007346AD"/>
    <w:rsid w:val="00736250"/>
    <w:rsid w:val="00736FBA"/>
    <w:rsid w:val="0073772C"/>
    <w:rsid w:val="0073775C"/>
    <w:rsid w:val="00737EA3"/>
    <w:rsid w:val="007411CB"/>
    <w:rsid w:val="00742307"/>
    <w:rsid w:val="007469C2"/>
    <w:rsid w:val="007478DF"/>
    <w:rsid w:val="00747EBB"/>
    <w:rsid w:val="007503F9"/>
    <w:rsid w:val="00750D21"/>
    <w:rsid w:val="00752983"/>
    <w:rsid w:val="00755C86"/>
    <w:rsid w:val="00762948"/>
    <w:rsid w:val="007635F7"/>
    <w:rsid w:val="00765464"/>
    <w:rsid w:val="00765AE2"/>
    <w:rsid w:val="00766476"/>
    <w:rsid w:val="0076681C"/>
    <w:rsid w:val="007727B1"/>
    <w:rsid w:val="00774D5A"/>
    <w:rsid w:val="0077684A"/>
    <w:rsid w:val="007768AE"/>
    <w:rsid w:val="00776942"/>
    <w:rsid w:val="007839CB"/>
    <w:rsid w:val="0078544B"/>
    <w:rsid w:val="007909AB"/>
    <w:rsid w:val="00790CC7"/>
    <w:rsid w:val="007923E1"/>
    <w:rsid w:val="007950D9"/>
    <w:rsid w:val="00795133"/>
    <w:rsid w:val="00795DB4"/>
    <w:rsid w:val="007967DF"/>
    <w:rsid w:val="00797780"/>
    <w:rsid w:val="007A1CB0"/>
    <w:rsid w:val="007A44D8"/>
    <w:rsid w:val="007A4E81"/>
    <w:rsid w:val="007A7357"/>
    <w:rsid w:val="007B3F39"/>
    <w:rsid w:val="007B4D86"/>
    <w:rsid w:val="007B5387"/>
    <w:rsid w:val="007B729F"/>
    <w:rsid w:val="007C0084"/>
    <w:rsid w:val="007C0DB4"/>
    <w:rsid w:val="007C0E03"/>
    <w:rsid w:val="007C0E3F"/>
    <w:rsid w:val="007C1C4F"/>
    <w:rsid w:val="007C342E"/>
    <w:rsid w:val="007C368D"/>
    <w:rsid w:val="007C57B7"/>
    <w:rsid w:val="007C76E9"/>
    <w:rsid w:val="007D37E1"/>
    <w:rsid w:val="007D50A5"/>
    <w:rsid w:val="007D51DF"/>
    <w:rsid w:val="007D5B38"/>
    <w:rsid w:val="007D5E63"/>
    <w:rsid w:val="007E1665"/>
    <w:rsid w:val="007E3014"/>
    <w:rsid w:val="007E3302"/>
    <w:rsid w:val="007E3A46"/>
    <w:rsid w:val="007E4312"/>
    <w:rsid w:val="007E4C2B"/>
    <w:rsid w:val="007E51C7"/>
    <w:rsid w:val="007E6D2F"/>
    <w:rsid w:val="007E741B"/>
    <w:rsid w:val="007F0E06"/>
    <w:rsid w:val="007F4B63"/>
    <w:rsid w:val="007F515F"/>
    <w:rsid w:val="0080140A"/>
    <w:rsid w:val="00804A0A"/>
    <w:rsid w:val="00805EA2"/>
    <w:rsid w:val="00806C7B"/>
    <w:rsid w:val="008075FD"/>
    <w:rsid w:val="0081453A"/>
    <w:rsid w:val="00816C79"/>
    <w:rsid w:val="00816F42"/>
    <w:rsid w:val="0081786D"/>
    <w:rsid w:val="00823D67"/>
    <w:rsid w:val="00824213"/>
    <w:rsid w:val="00826E60"/>
    <w:rsid w:val="008347CC"/>
    <w:rsid w:val="0083498C"/>
    <w:rsid w:val="0083666E"/>
    <w:rsid w:val="00841357"/>
    <w:rsid w:val="00842C25"/>
    <w:rsid w:val="008433C8"/>
    <w:rsid w:val="00844AC8"/>
    <w:rsid w:val="00847941"/>
    <w:rsid w:val="00850FC7"/>
    <w:rsid w:val="00852FEA"/>
    <w:rsid w:val="0085499D"/>
    <w:rsid w:val="00855CD4"/>
    <w:rsid w:val="00857DE3"/>
    <w:rsid w:val="008605F8"/>
    <w:rsid w:val="00861E2A"/>
    <w:rsid w:val="00864BB3"/>
    <w:rsid w:val="008678C3"/>
    <w:rsid w:val="00873145"/>
    <w:rsid w:val="008756D2"/>
    <w:rsid w:val="008776C7"/>
    <w:rsid w:val="008805D5"/>
    <w:rsid w:val="00880B48"/>
    <w:rsid w:val="00880E5F"/>
    <w:rsid w:val="00881163"/>
    <w:rsid w:val="00882FBA"/>
    <w:rsid w:val="00883744"/>
    <w:rsid w:val="00887C49"/>
    <w:rsid w:val="00890959"/>
    <w:rsid w:val="00891223"/>
    <w:rsid w:val="00892607"/>
    <w:rsid w:val="00894CC7"/>
    <w:rsid w:val="00894E52"/>
    <w:rsid w:val="008A080E"/>
    <w:rsid w:val="008A5E00"/>
    <w:rsid w:val="008A5E64"/>
    <w:rsid w:val="008A6038"/>
    <w:rsid w:val="008B1BC5"/>
    <w:rsid w:val="008B390F"/>
    <w:rsid w:val="008B4DF3"/>
    <w:rsid w:val="008B5B1A"/>
    <w:rsid w:val="008B6FAF"/>
    <w:rsid w:val="008C006A"/>
    <w:rsid w:val="008C0DF2"/>
    <w:rsid w:val="008C33DD"/>
    <w:rsid w:val="008C46C9"/>
    <w:rsid w:val="008C57E6"/>
    <w:rsid w:val="008C6B8D"/>
    <w:rsid w:val="008D0FB2"/>
    <w:rsid w:val="008D1851"/>
    <w:rsid w:val="008D1C19"/>
    <w:rsid w:val="008D3C30"/>
    <w:rsid w:val="008D4F87"/>
    <w:rsid w:val="008D50A1"/>
    <w:rsid w:val="008D75F6"/>
    <w:rsid w:val="008E0D15"/>
    <w:rsid w:val="008E15DC"/>
    <w:rsid w:val="008E178F"/>
    <w:rsid w:val="008E29E7"/>
    <w:rsid w:val="008E4A5E"/>
    <w:rsid w:val="008E4DFD"/>
    <w:rsid w:val="008E530E"/>
    <w:rsid w:val="008E5416"/>
    <w:rsid w:val="008F0627"/>
    <w:rsid w:val="008F0B54"/>
    <w:rsid w:val="008F25DA"/>
    <w:rsid w:val="008F37FD"/>
    <w:rsid w:val="008F4D34"/>
    <w:rsid w:val="008F4FE8"/>
    <w:rsid w:val="008F688A"/>
    <w:rsid w:val="008F69ED"/>
    <w:rsid w:val="00903B3A"/>
    <w:rsid w:val="00911690"/>
    <w:rsid w:val="00917DEA"/>
    <w:rsid w:val="009212F2"/>
    <w:rsid w:val="0092154E"/>
    <w:rsid w:val="00921BD3"/>
    <w:rsid w:val="00922FA0"/>
    <w:rsid w:val="00926084"/>
    <w:rsid w:val="009276BE"/>
    <w:rsid w:val="0093107F"/>
    <w:rsid w:val="00932596"/>
    <w:rsid w:val="00935298"/>
    <w:rsid w:val="00941E8C"/>
    <w:rsid w:val="0094244A"/>
    <w:rsid w:val="00943A0A"/>
    <w:rsid w:val="00943F6C"/>
    <w:rsid w:val="00945CA1"/>
    <w:rsid w:val="00950594"/>
    <w:rsid w:val="009556FF"/>
    <w:rsid w:val="00956FFD"/>
    <w:rsid w:val="00957CDE"/>
    <w:rsid w:val="00963D58"/>
    <w:rsid w:val="00964DEA"/>
    <w:rsid w:val="00965242"/>
    <w:rsid w:val="00965288"/>
    <w:rsid w:val="00965364"/>
    <w:rsid w:val="00966289"/>
    <w:rsid w:val="0097029E"/>
    <w:rsid w:val="00972B35"/>
    <w:rsid w:val="00972B62"/>
    <w:rsid w:val="00974FFA"/>
    <w:rsid w:val="00975EA8"/>
    <w:rsid w:val="00985308"/>
    <w:rsid w:val="00985736"/>
    <w:rsid w:val="009869F6"/>
    <w:rsid w:val="00990195"/>
    <w:rsid w:val="00991FDB"/>
    <w:rsid w:val="00993626"/>
    <w:rsid w:val="00993783"/>
    <w:rsid w:val="0099413D"/>
    <w:rsid w:val="00994EF7"/>
    <w:rsid w:val="00996D0C"/>
    <w:rsid w:val="00997D0F"/>
    <w:rsid w:val="009A0387"/>
    <w:rsid w:val="009A3221"/>
    <w:rsid w:val="009A5438"/>
    <w:rsid w:val="009A777B"/>
    <w:rsid w:val="009B2C70"/>
    <w:rsid w:val="009B36F4"/>
    <w:rsid w:val="009B388B"/>
    <w:rsid w:val="009B4548"/>
    <w:rsid w:val="009B5585"/>
    <w:rsid w:val="009B7C49"/>
    <w:rsid w:val="009C05A3"/>
    <w:rsid w:val="009C320A"/>
    <w:rsid w:val="009D2D61"/>
    <w:rsid w:val="009D5D28"/>
    <w:rsid w:val="009D6033"/>
    <w:rsid w:val="009D6950"/>
    <w:rsid w:val="009D79B9"/>
    <w:rsid w:val="009E032E"/>
    <w:rsid w:val="009E1021"/>
    <w:rsid w:val="009E35A3"/>
    <w:rsid w:val="009E3E7B"/>
    <w:rsid w:val="009E4A58"/>
    <w:rsid w:val="009E4B74"/>
    <w:rsid w:val="009E698A"/>
    <w:rsid w:val="009F14EC"/>
    <w:rsid w:val="009F35E4"/>
    <w:rsid w:val="009F78FE"/>
    <w:rsid w:val="00A00FA8"/>
    <w:rsid w:val="00A04AF7"/>
    <w:rsid w:val="00A059A0"/>
    <w:rsid w:val="00A0777C"/>
    <w:rsid w:val="00A13DBA"/>
    <w:rsid w:val="00A1421F"/>
    <w:rsid w:val="00A1478A"/>
    <w:rsid w:val="00A14BB3"/>
    <w:rsid w:val="00A15907"/>
    <w:rsid w:val="00A15A98"/>
    <w:rsid w:val="00A1610A"/>
    <w:rsid w:val="00A20E97"/>
    <w:rsid w:val="00A22524"/>
    <w:rsid w:val="00A23BE2"/>
    <w:rsid w:val="00A3143D"/>
    <w:rsid w:val="00A3216D"/>
    <w:rsid w:val="00A34CCC"/>
    <w:rsid w:val="00A41389"/>
    <w:rsid w:val="00A415DC"/>
    <w:rsid w:val="00A45E81"/>
    <w:rsid w:val="00A470CA"/>
    <w:rsid w:val="00A50A3C"/>
    <w:rsid w:val="00A52693"/>
    <w:rsid w:val="00A52B27"/>
    <w:rsid w:val="00A52D9F"/>
    <w:rsid w:val="00A5460B"/>
    <w:rsid w:val="00A56A8A"/>
    <w:rsid w:val="00A60386"/>
    <w:rsid w:val="00A61509"/>
    <w:rsid w:val="00A62161"/>
    <w:rsid w:val="00A655AF"/>
    <w:rsid w:val="00A70E4E"/>
    <w:rsid w:val="00A75F96"/>
    <w:rsid w:val="00A8132F"/>
    <w:rsid w:val="00A82A84"/>
    <w:rsid w:val="00A82F2E"/>
    <w:rsid w:val="00A8618D"/>
    <w:rsid w:val="00A87447"/>
    <w:rsid w:val="00A95231"/>
    <w:rsid w:val="00A9606D"/>
    <w:rsid w:val="00AA18BC"/>
    <w:rsid w:val="00AA18D2"/>
    <w:rsid w:val="00AA1F72"/>
    <w:rsid w:val="00AA4AC3"/>
    <w:rsid w:val="00AB4640"/>
    <w:rsid w:val="00AB53F9"/>
    <w:rsid w:val="00AB54AE"/>
    <w:rsid w:val="00AB6ACA"/>
    <w:rsid w:val="00AB6D8C"/>
    <w:rsid w:val="00AB7524"/>
    <w:rsid w:val="00AB765F"/>
    <w:rsid w:val="00AB78B4"/>
    <w:rsid w:val="00AC176C"/>
    <w:rsid w:val="00AC1A99"/>
    <w:rsid w:val="00AC1F8C"/>
    <w:rsid w:val="00AC300E"/>
    <w:rsid w:val="00AC4639"/>
    <w:rsid w:val="00AC46F1"/>
    <w:rsid w:val="00AC4D61"/>
    <w:rsid w:val="00AC5326"/>
    <w:rsid w:val="00AC733F"/>
    <w:rsid w:val="00AC7C13"/>
    <w:rsid w:val="00AD3757"/>
    <w:rsid w:val="00AD3EBC"/>
    <w:rsid w:val="00AD5A36"/>
    <w:rsid w:val="00AD7987"/>
    <w:rsid w:val="00AE053F"/>
    <w:rsid w:val="00AF0121"/>
    <w:rsid w:val="00AF2A0C"/>
    <w:rsid w:val="00AF2FA0"/>
    <w:rsid w:val="00AF5002"/>
    <w:rsid w:val="00B00076"/>
    <w:rsid w:val="00B00C2C"/>
    <w:rsid w:val="00B02176"/>
    <w:rsid w:val="00B069B0"/>
    <w:rsid w:val="00B11419"/>
    <w:rsid w:val="00B134E8"/>
    <w:rsid w:val="00B14786"/>
    <w:rsid w:val="00B15F55"/>
    <w:rsid w:val="00B16236"/>
    <w:rsid w:val="00B20F7B"/>
    <w:rsid w:val="00B21648"/>
    <w:rsid w:val="00B242A9"/>
    <w:rsid w:val="00B2664F"/>
    <w:rsid w:val="00B2708B"/>
    <w:rsid w:val="00B27BBA"/>
    <w:rsid w:val="00B300A8"/>
    <w:rsid w:val="00B305C3"/>
    <w:rsid w:val="00B30E09"/>
    <w:rsid w:val="00B347DB"/>
    <w:rsid w:val="00B34ED4"/>
    <w:rsid w:val="00B35555"/>
    <w:rsid w:val="00B36DFB"/>
    <w:rsid w:val="00B40737"/>
    <w:rsid w:val="00B4121E"/>
    <w:rsid w:val="00B41BC9"/>
    <w:rsid w:val="00B425DE"/>
    <w:rsid w:val="00B429E8"/>
    <w:rsid w:val="00B43A51"/>
    <w:rsid w:val="00B45270"/>
    <w:rsid w:val="00B476BE"/>
    <w:rsid w:val="00B477CE"/>
    <w:rsid w:val="00B479F9"/>
    <w:rsid w:val="00B512B0"/>
    <w:rsid w:val="00B53804"/>
    <w:rsid w:val="00B54664"/>
    <w:rsid w:val="00B555CB"/>
    <w:rsid w:val="00B564AA"/>
    <w:rsid w:val="00B56DEF"/>
    <w:rsid w:val="00B61474"/>
    <w:rsid w:val="00B61ED0"/>
    <w:rsid w:val="00B66F77"/>
    <w:rsid w:val="00B715F7"/>
    <w:rsid w:val="00B7176D"/>
    <w:rsid w:val="00B73DD0"/>
    <w:rsid w:val="00B743EC"/>
    <w:rsid w:val="00B77363"/>
    <w:rsid w:val="00B81858"/>
    <w:rsid w:val="00B8341B"/>
    <w:rsid w:val="00B83C54"/>
    <w:rsid w:val="00B85B61"/>
    <w:rsid w:val="00B86B38"/>
    <w:rsid w:val="00B91360"/>
    <w:rsid w:val="00B93664"/>
    <w:rsid w:val="00B93E70"/>
    <w:rsid w:val="00B961A0"/>
    <w:rsid w:val="00B96248"/>
    <w:rsid w:val="00B962C8"/>
    <w:rsid w:val="00B97AC4"/>
    <w:rsid w:val="00BA138B"/>
    <w:rsid w:val="00BA1942"/>
    <w:rsid w:val="00BA270F"/>
    <w:rsid w:val="00BA44EF"/>
    <w:rsid w:val="00BA5AA8"/>
    <w:rsid w:val="00BA6F61"/>
    <w:rsid w:val="00BA71A8"/>
    <w:rsid w:val="00BB16FD"/>
    <w:rsid w:val="00BB29C5"/>
    <w:rsid w:val="00BC0FE5"/>
    <w:rsid w:val="00BC4B85"/>
    <w:rsid w:val="00BC4CAB"/>
    <w:rsid w:val="00BC707E"/>
    <w:rsid w:val="00BC7BD4"/>
    <w:rsid w:val="00BD05CB"/>
    <w:rsid w:val="00BD2DB7"/>
    <w:rsid w:val="00BD6565"/>
    <w:rsid w:val="00BD75A2"/>
    <w:rsid w:val="00BE1077"/>
    <w:rsid w:val="00BE2C62"/>
    <w:rsid w:val="00BF4584"/>
    <w:rsid w:val="00BF46BF"/>
    <w:rsid w:val="00BF574F"/>
    <w:rsid w:val="00BF5875"/>
    <w:rsid w:val="00BF5DAC"/>
    <w:rsid w:val="00BF6AC9"/>
    <w:rsid w:val="00C0023B"/>
    <w:rsid w:val="00C01483"/>
    <w:rsid w:val="00C03BFB"/>
    <w:rsid w:val="00C0498F"/>
    <w:rsid w:val="00C10947"/>
    <w:rsid w:val="00C11954"/>
    <w:rsid w:val="00C123D2"/>
    <w:rsid w:val="00C1403E"/>
    <w:rsid w:val="00C15C2D"/>
    <w:rsid w:val="00C17901"/>
    <w:rsid w:val="00C200A8"/>
    <w:rsid w:val="00C201FE"/>
    <w:rsid w:val="00C24A24"/>
    <w:rsid w:val="00C2500E"/>
    <w:rsid w:val="00C2601C"/>
    <w:rsid w:val="00C2626A"/>
    <w:rsid w:val="00C26894"/>
    <w:rsid w:val="00C27947"/>
    <w:rsid w:val="00C30816"/>
    <w:rsid w:val="00C32676"/>
    <w:rsid w:val="00C32777"/>
    <w:rsid w:val="00C35B17"/>
    <w:rsid w:val="00C37C77"/>
    <w:rsid w:val="00C4543A"/>
    <w:rsid w:val="00C45D85"/>
    <w:rsid w:val="00C46A09"/>
    <w:rsid w:val="00C5034A"/>
    <w:rsid w:val="00C50D5E"/>
    <w:rsid w:val="00C5212E"/>
    <w:rsid w:val="00C529F2"/>
    <w:rsid w:val="00C52EBF"/>
    <w:rsid w:val="00C5414A"/>
    <w:rsid w:val="00C557A4"/>
    <w:rsid w:val="00C57B75"/>
    <w:rsid w:val="00C604B3"/>
    <w:rsid w:val="00C6345F"/>
    <w:rsid w:val="00C64632"/>
    <w:rsid w:val="00C65286"/>
    <w:rsid w:val="00C65AFC"/>
    <w:rsid w:val="00C66115"/>
    <w:rsid w:val="00C66404"/>
    <w:rsid w:val="00C703C7"/>
    <w:rsid w:val="00C714BD"/>
    <w:rsid w:val="00C75032"/>
    <w:rsid w:val="00C755A0"/>
    <w:rsid w:val="00C803DA"/>
    <w:rsid w:val="00C816E0"/>
    <w:rsid w:val="00C81B0E"/>
    <w:rsid w:val="00C848AC"/>
    <w:rsid w:val="00C904DE"/>
    <w:rsid w:val="00C90A6D"/>
    <w:rsid w:val="00C92D3C"/>
    <w:rsid w:val="00C93F62"/>
    <w:rsid w:val="00C9416B"/>
    <w:rsid w:val="00C95056"/>
    <w:rsid w:val="00C953BF"/>
    <w:rsid w:val="00C95CDD"/>
    <w:rsid w:val="00CA0CCC"/>
    <w:rsid w:val="00CA1C7A"/>
    <w:rsid w:val="00CA2187"/>
    <w:rsid w:val="00CA64E1"/>
    <w:rsid w:val="00CA7B4C"/>
    <w:rsid w:val="00CB003F"/>
    <w:rsid w:val="00CB278D"/>
    <w:rsid w:val="00CB4FC6"/>
    <w:rsid w:val="00CB5429"/>
    <w:rsid w:val="00CC5F3D"/>
    <w:rsid w:val="00CC792A"/>
    <w:rsid w:val="00CC7D97"/>
    <w:rsid w:val="00CD018C"/>
    <w:rsid w:val="00CD0A97"/>
    <w:rsid w:val="00CD0B16"/>
    <w:rsid w:val="00CD12E8"/>
    <w:rsid w:val="00CD16D2"/>
    <w:rsid w:val="00CD2DD9"/>
    <w:rsid w:val="00CD31A1"/>
    <w:rsid w:val="00CD358B"/>
    <w:rsid w:val="00CD6B2C"/>
    <w:rsid w:val="00CE3918"/>
    <w:rsid w:val="00CE5737"/>
    <w:rsid w:val="00CE6C23"/>
    <w:rsid w:val="00CF075C"/>
    <w:rsid w:val="00CF120F"/>
    <w:rsid w:val="00CF7F42"/>
    <w:rsid w:val="00D00A3A"/>
    <w:rsid w:val="00D01665"/>
    <w:rsid w:val="00D0214F"/>
    <w:rsid w:val="00D03EB1"/>
    <w:rsid w:val="00D12711"/>
    <w:rsid w:val="00D13D40"/>
    <w:rsid w:val="00D14592"/>
    <w:rsid w:val="00D14E90"/>
    <w:rsid w:val="00D22C35"/>
    <w:rsid w:val="00D22DFB"/>
    <w:rsid w:val="00D22FBF"/>
    <w:rsid w:val="00D24A5F"/>
    <w:rsid w:val="00D266FE"/>
    <w:rsid w:val="00D30D28"/>
    <w:rsid w:val="00D32AD6"/>
    <w:rsid w:val="00D32C30"/>
    <w:rsid w:val="00D33FD2"/>
    <w:rsid w:val="00D3495B"/>
    <w:rsid w:val="00D34EE1"/>
    <w:rsid w:val="00D35DAB"/>
    <w:rsid w:val="00D44898"/>
    <w:rsid w:val="00D45EFF"/>
    <w:rsid w:val="00D46937"/>
    <w:rsid w:val="00D478A7"/>
    <w:rsid w:val="00D47F32"/>
    <w:rsid w:val="00D51247"/>
    <w:rsid w:val="00D5351B"/>
    <w:rsid w:val="00D54E18"/>
    <w:rsid w:val="00D5599B"/>
    <w:rsid w:val="00D56564"/>
    <w:rsid w:val="00D569F6"/>
    <w:rsid w:val="00D57BC7"/>
    <w:rsid w:val="00D66655"/>
    <w:rsid w:val="00D67CBA"/>
    <w:rsid w:val="00D7043C"/>
    <w:rsid w:val="00D77C21"/>
    <w:rsid w:val="00D81FE7"/>
    <w:rsid w:val="00D824BE"/>
    <w:rsid w:val="00D84A17"/>
    <w:rsid w:val="00D84D67"/>
    <w:rsid w:val="00D86A90"/>
    <w:rsid w:val="00D938A4"/>
    <w:rsid w:val="00D94DFC"/>
    <w:rsid w:val="00D95C82"/>
    <w:rsid w:val="00DA183D"/>
    <w:rsid w:val="00DA2E86"/>
    <w:rsid w:val="00DA3543"/>
    <w:rsid w:val="00DA6817"/>
    <w:rsid w:val="00DA6BDA"/>
    <w:rsid w:val="00DB2299"/>
    <w:rsid w:val="00DB2FA8"/>
    <w:rsid w:val="00DB3FC7"/>
    <w:rsid w:val="00DB49FD"/>
    <w:rsid w:val="00DB59AD"/>
    <w:rsid w:val="00DB7850"/>
    <w:rsid w:val="00DC0205"/>
    <w:rsid w:val="00DC0B48"/>
    <w:rsid w:val="00DC4C2E"/>
    <w:rsid w:val="00DC53EC"/>
    <w:rsid w:val="00DC53F6"/>
    <w:rsid w:val="00DC5AEC"/>
    <w:rsid w:val="00DC7C50"/>
    <w:rsid w:val="00DD2D8E"/>
    <w:rsid w:val="00DD2F2A"/>
    <w:rsid w:val="00DD50A0"/>
    <w:rsid w:val="00DD54D2"/>
    <w:rsid w:val="00DD5618"/>
    <w:rsid w:val="00DD5736"/>
    <w:rsid w:val="00DE5CBC"/>
    <w:rsid w:val="00DE5F3B"/>
    <w:rsid w:val="00DE7398"/>
    <w:rsid w:val="00DE7A4A"/>
    <w:rsid w:val="00DF064B"/>
    <w:rsid w:val="00DF0A5B"/>
    <w:rsid w:val="00DF46F2"/>
    <w:rsid w:val="00DF5064"/>
    <w:rsid w:val="00E032C0"/>
    <w:rsid w:val="00E05FF0"/>
    <w:rsid w:val="00E06864"/>
    <w:rsid w:val="00E0691F"/>
    <w:rsid w:val="00E149BB"/>
    <w:rsid w:val="00E14F88"/>
    <w:rsid w:val="00E15B9F"/>
    <w:rsid w:val="00E16CAE"/>
    <w:rsid w:val="00E179FD"/>
    <w:rsid w:val="00E17BDD"/>
    <w:rsid w:val="00E221AB"/>
    <w:rsid w:val="00E24E87"/>
    <w:rsid w:val="00E25C5D"/>
    <w:rsid w:val="00E27E55"/>
    <w:rsid w:val="00E3223B"/>
    <w:rsid w:val="00E358B3"/>
    <w:rsid w:val="00E405D0"/>
    <w:rsid w:val="00E46331"/>
    <w:rsid w:val="00E466C7"/>
    <w:rsid w:val="00E537CF"/>
    <w:rsid w:val="00E53988"/>
    <w:rsid w:val="00E543CB"/>
    <w:rsid w:val="00E5569C"/>
    <w:rsid w:val="00E57068"/>
    <w:rsid w:val="00E62001"/>
    <w:rsid w:val="00E62AE4"/>
    <w:rsid w:val="00E63D5E"/>
    <w:rsid w:val="00E63E74"/>
    <w:rsid w:val="00E70DA3"/>
    <w:rsid w:val="00E722EE"/>
    <w:rsid w:val="00E7245B"/>
    <w:rsid w:val="00E7410C"/>
    <w:rsid w:val="00E7498C"/>
    <w:rsid w:val="00E7615C"/>
    <w:rsid w:val="00E800B1"/>
    <w:rsid w:val="00E81A54"/>
    <w:rsid w:val="00E824B2"/>
    <w:rsid w:val="00E838B5"/>
    <w:rsid w:val="00E86C86"/>
    <w:rsid w:val="00E91435"/>
    <w:rsid w:val="00E91E0D"/>
    <w:rsid w:val="00EA0E34"/>
    <w:rsid w:val="00EA2E02"/>
    <w:rsid w:val="00EA34EF"/>
    <w:rsid w:val="00EA6417"/>
    <w:rsid w:val="00EB29C2"/>
    <w:rsid w:val="00EB4275"/>
    <w:rsid w:val="00EC164D"/>
    <w:rsid w:val="00EC1F78"/>
    <w:rsid w:val="00EC368C"/>
    <w:rsid w:val="00EC4C4B"/>
    <w:rsid w:val="00EC4E79"/>
    <w:rsid w:val="00EC6516"/>
    <w:rsid w:val="00EC7AA4"/>
    <w:rsid w:val="00EC7E49"/>
    <w:rsid w:val="00EC7F94"/>
    <w:rsid w:val="00ED0BF2"/>
    <w:rsid w:val="00ED1517"/>
    <w:rsid w:val="00ED21ED"/>
    <w:rsid w:val="00ED24B3"/>
    <w:rsid w:val="00ED31CE"/>
    <w:rsid w:val="00ED32A1"/>
    <w:rsid w:val="00ED5139"/>
    <w:rsid w:val="00EE10A8"/>
    <w:rsid w:val="00EE1A80"/>
    <w:rsid w:val="00EE1D82"/>
    <w:rsid w:val="00EE2D60"/>
    <w:rsid w:val="00EE3483"/>
    <w:rsid w:val="00EE47B9"/>
    <w:rsid w:val="00EE4E6F"/>
    <w:rsid w:val="00EE5410"/>
    <w:rsid w:val="00EE62B2"/>
    <w:rsid w:val="00EF29E0"/>
    <w:rsid w:val="00EF62C5"/>
    <w:rsid w:val="00EF6F8C"/>
    <w:rsid w:val="00EF7159"/>
    <w:rsid w:val="00EF7BCF"/>
    <w:rsid w:val="00EF7D11"/>
    <w:rsid w:val="00F003AD"/>
    <w:rsid w:val="00F05641"/>
    <w:rsid w:val="00F058CC"/>
    <w:rsid w:val="00F069F6"/>
    <w:rsid w:val="00F06D7C"/>
    <w:rsid w:val="00F070A6"/>
    <w:rsid w:val="00F100D7"/>
    <w:rsid w:val="00F10686"/>
    <w:rsid w:val="00F12278"/>
    <w:rsid w:val="00F12C9F"/>
    <w:rsid w:val="00F14228"/>
    <w:rsid w:val="00F14492"/>
    <w:rsid w:val="00F16513"/>
    <w:rsid w:val="00F20345"/>
    <w:rsid w:val="00F2193B"/>
    <w:rsid w:val="00F226C8"/>
    <w:rsid w:val="00F235DF"/>
    <w:rsid w:val="00F24B92"/>
    <w:rsid w:val="00F2541C"/>
    <w:rsid w:val="00F2775A"/>
    <w:rsid w:val="00F27CDE"/>
    <w:rsid w:val="00F3100B"/>
    <w:rsid w:val="00F332D1"/>
    <w:rsid w:val="00F34DAF"/>
    <w:rsid w:val="00F374A6"/>
    <w:rsid w:val="00F37512"/>
    <w:rsid w:val="00F467AA"/>
    <w:rsid w:val="00F5047E"/>
    <w:rsid w:val="00F5143C"/>
    <w:rsid w:val="00F529FE"/>
    <w:rsid w:val="00F55265"/>
    <w:rsid w:val="00F552BA"/>
    <w:rsid w:val="00F55468"/>
    <w:rsid w:val="00F565DC"/>
    <w:rsid w:val="00F601CF"/>
    <w:rsid w:val="00F6208F"/>
    <w:rsid w:val="00F62766"/>
    <w:rsid w:val="00F62B0D"/>
    <w:rsid w:val="00F6640C"/>
    <w:rsid w:val="00F670DE"/>
    <w:rsid w:val="00F671E0"/>
    <w:rsid w:val="00F67937"/>
    <w:rsid w:val="00F70A87"/>
    <w:rsid w:val="00F721C1"/>
    <w:rsid w:val="00F72800"/>
    <w:rsid w:val="00F73340"/>
    <w:rsid w:val="00F7642E"/>
    <w:rsid w:val="00F769B3"/>
    <w:rsid w:val="00F76F4E"/>
    <w:rsid w:val="00F77211"/>
    <w:rsid w:val="00F8270E"/>
    <w:rsid w:val="00F829F0"/>
    <w:rsid w:val="00F8376C"/>
    <w:rsid w:val="00F83A28"/>
    <w:rsid w:val="00F878EE"/>
    <w:rsid w:val="00F907B8"/>
    <w:rsid w:val="00F93E96"/>
    <w:rsid w:val="00F96AF1"/>
    <w:rsid w:val="00FA1DDC"/>
    <w:rsid w:val="00FA6124"/>
    <w:rsid w:val="00FB0A49"/>
    <w:rsid w:val="00FB2B1C"/>
    <w:rsid w:val="00FB4A63"/>
    <w:rsid w:val="00FB6BA3"/>
    <w:rsid w:val="00FC0518"/>
    <w:rsid w:val="00FC1BA7"/>
    <w:rsid w:val="00FC4A40"/>
    <w:rsid w:val="00FC4F1E"/>
    <w:rsid w:val="00FC5749"/>
    <w:rsid w:val="00FC7061"/>
    <w:rsid w:val="00FC7FDF"/>
    <w:rsid w:val="00FD1D97"/>
    <w:rsid w:val="00FD3075"/>
    <w:rsid w:val="00FD48B4"/>
    <w:rsid w:val="00FE0EB7"/>
    <w:rsid w:val="00FE1170"/>
    <w:rsid w:val="00FE1EFD"/>
    <w:rsid w:val="00FE2277"/>
    <w:rsid w:val="00FE2467"/>
    <w:rsid w:val="00FF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759E"/>
  <w15:chartTrackingRefBased/>
  <w15:docId w15:val="{74A4F253-356F-9743-87F9-B7779CB8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0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E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E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E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E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0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E6F"/>
    <w:rPr>
      <w:rFonts w:eastAsiaTheme="majorEastAsia" w:cstheme="majorBidi"/>
      <w:color w:val="272727" w:themeColor="text1" w:themeTint="D8"/>
    </w:rPr>
  </w:style>
  <w:style w:type="paragraph" w:styleId="Title">
    <w:name w:val="Title"/>
    <w:basedOn w:val="Normal"/>
    <w:next w:val="Normal"/>
    <w:link w:val="TitleChar"/>
    <w:uiPriority w:val="10"/>
    <w:qFormat/>
    <w:rsid w:val="000F0E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E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E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0E6F"/>
    <w:rPr>
      <w:i/>
      <w:iCs/>
      <w:color w:val="404040" w:themeColor="text1" w:themeTint="BF"/>
    </w:rPr>
  </w:style>
  <w:style w:type="paragraph" w:styleId="ListParagraph">
    <w:name w:val="List Paragraph"/>
    <w:basedOn w:val="Normal"/>
    <w:uiPriority w:val="34"/>
    <w:qFormat/>
    <w:rsid w:val="000F0E6F"/>
    <w:pPr>
      <w:ind w:left="720"/>
      <w:contextualSpacing/>
    </w:pPr>
  </w:style>
  <w:style w:type="character" w:styleId="IntenseEmphasis">
    <w:name w:val="Intense Emphasis"/>
    <w:basedOn w:val="DefaultParagraphFont"/>
    <w:uiPriority w:val="21"/>
    <w:qFormat/>
    <w:rsid w:val="000F0E6F"/>
    <w:rPr>
      <w:i/>
      <w:iCs/>
      <w:color w:val="0F4761" w:themeColor="accent1" w:themeShade="BF"/>
    </w:rPr>
  </w:style>
  <w:style w:type="paragraph" w:styleId="IntenseQuote">
    <w:name w:val="Intense Quote"/>
    <w:basedOn w:val="Normal"/>
    <w:next w:val="Normal"/>
    <w:link w:val="IntenseQuoteChar"/>
    <w:uiPriority w:val="30"/>
    <w:qFormat/>
    <w:rsid w:val="000F0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E6F"/>
    <w:rPr>
      <w:i/>
      <w:iCs/>
      <w:color w:val="0F4761" w:themeColor="accent1" w:themeShade="BF"/>
    </w:rPr>
  </w:style>
  <w:style w:type="character" w:styleId="IntenseReference">
    <w:name w:val="Intense Reference"/>
    <w:basedOn w:val="DefaultParagraphFont"/>
    <w:uiPriority w:val="32"/>
    <w:qFormat/>
    <w:rsid w:val="000F0E6F"/>
    <w:rPr>
      <w:b/>
      <w:bCs/>
      <w:smallCaps/>
      <w:color w:val="0F4761" w:themeColor="accent1" w:themeShade="BF"/>
      <w:spacing w:val="5"/>
    </w:rPr>
  </w:style>
  <w:style w:type="paragraph" w:styleId="EndnoteText">
    <w:name w:val="endnote text"/>
    <w:basedOn w:val="Normal"/>
    <w:link w:val="EndnoteTextChar"/>
    <w:uiPriority w:val="99"/>
    <w:unhideWhenUsed/>
    <w:rsid w:val="000F0E6F"/>
    <w:rPr>
      <w:sz w:val="20"/>
      <w:szCs w:val="20"/>
    </w:rPr>
  </w:style>
  <w:style w:type="character" w:customStyle="1" w:styleId="EndnoteTextChar">
    <w:name w:val="Endnote Text Char"/>
    <w:basedOn w:val="DefaultParagraphFont"/>
    <w:link w:val="EndnoteText"/>
    <w:uiPriority w:val="99"/>
    <w:rsid w:val="000F0E6F"/>
    <w:rPr>
      <w:sz w:val="20"/>
      <w:szCs w:val="20"/>
    </w:rPr>
  </w:style>
  <w:style w:type="character" w:styleId="EndnoteReference">
    <w:name w:val="endnote reference"/>
    <w:basedOn w:val="DefaultParagraphFont"/>
    <w:uiPriority w:val="99"/>
    <w:semiHidden/>
    <w:unhideWhenUsed/>
    <w:rsid w:val="000F0E6F"/>
    <w:rPr>
      <w:vertAlign w:val="superscript"/>
    </w:rPr>
  </w:style>
  <w:style w:type="paragraph" w:styleId="FootnoteText">
    <w:name w:val="footnote text"/>
    <w:basedOn w:val="Normal"/>
    <w:link w:val="FootnoteTextChar"/>
    <w:unhideWhenUsed/>
    <w:rsid w:val="000F0E6F"/>
    <w:rPr>
      <w:sz w:val="20"/>
      <w:szCs w:val="20"/>
    </w:rPr>
  </w:style>
  <w:style w:type="character" w:customStyle="1" w:styleId="FootnoteTextChar">
    <w:name w:val="Footnote Text Char"/>
    <w:basedOn w:val="DefaultParagraphFont"/>
    <w:link w:val="FootnoteText"/>
    <w:rsid w:val="000F0E6F"/>
    <w:rPr>
      <w:sz w:val="20"/>
      <w:szCs w:val="20"/>
    </w:rPr>
  </w:style>
  <w:style w:type="character" w:styleId="FootnoteReference">
    <w:name w:val="footnote reference"/>
    <w:basedOn w:val="DefaultParagraphFont"/>
    <w:uiPriority w:val="99"/>
    <w:semiHidden/>
    <w:unhideWhenUsed/>
    <w:rsid w:val="000F0E6F"/>
    <w:rPr>
      <w:vertAlign w:val="superscript"/>
    </w:rPr>
  </w:style>
  <w:style w:type="paragraph" w:customStyle="1" w:styleId="Body">
    <w:name w:val="Body"/>
    <w:rsid w:val="009B388B"/>
    <w:pPr>
      <w:pBdr>
        <w:top w:val="nil"/>
        <w:left w:val="nil"/>
        <w:bottom w:val="nil"/>
        <w:right w:val="nil"/>
        <w:between w:val="nil"/>
        <w:bar w:val="nil"/>
      </w:pBdr>
    </w:pPr>
    <w:rPr>
      <w:rFonts w:ascii="Calibri" w:eastAsia="Arial Unicode MS" w:hAnsi="Calibri" w:cs="Arial Unicode MS"/>
      <w:color w:val="000000"/>
      <w:u w:color="000000"/>
      <w:bdr w:val="nil"/>
      <w:lang w:val="de-DE"/>
    </w:rPr>
  </w:style>
  <w:style w:type="character" w:styleId="CommentReference">
    <w:name w:val="annotation reference"/>
    <w:basedOn w:val="DefaultParagraphFont"/>
    <w:uiPriority w:val="99"/>
    <w:semiHidden/>
    <w:unhideWhenUsed/>
    <w:rsid w:val="00267B67"/>
    <w:rPr>
      <w:sz w:val="16"/>
      <w:szCs w:val="16"/>
    </w:rPr>
  </w:style>
  <w:style w:type="paragraph" w:styleId="CommentText">
    <w:name w:val="annotation text"/>
    <w:basedOn w:val="Normal"/>
    <w:link w:val="CommentTextChar"/>
    <w:uiPriority w:val="99"/>
    <w:unhideWhenUsed/>
    <w:rsid w:val="00267B67"/>
    <w:pPr>
      <w:pBdr>
        <w:top w:val="nil"/>
        <w:left w:val="nil"/>
        <w:bottom w:val="nil"/>
        <w:right w:val="nil"/>
        <w:between w:val="nil"/>
        <w:bar w:val="nil"/>
      </w:pBdr>
    </w:pPr>
    <w:rPr>
      <w:rFonts w:ascii="Times New Roman" w:eastAsia="Arial Unicode MS" w:hAnsi="Times New Roman" w:cs="Times New Roman"/>
      <w:kern w:val="0"/>
      <w:sz w:val="20"/>
      <w:szCs w:val="20"/>
      <w:bdr w:val="nil"/>
    </w:rPr>
  </w:style>
  <w:style w:type="character" w:customStyle="1" w:styleId="CommentTextChar">
    <w:name w:val="Comment Text Char"/>
    <w:basedOn w:val="DefaultParagraphFont"/>
    <w:link w:val="CommentText"/>
    <w:uiPriority w:val="99"/>
    <w:rsid w:val="00267B67"/>
    <w:rPr>
      <w:rFonts w:ascii="Times New Roman" w:eastAsia="Arial Unicode MS" w:hAnsi="Times New Roman" w:cs="Times New Roman"/>
      <w:kern w:val="0"/>
      <w:sz w:val="20"/>
      <w:szCs w:val="20"/>
      <w:bdr w:val="nil"/>
    </w:rPr>
  </w:style>
  <w:style w:type="paragraph" w:styleId="Header">
    <w:name w:val="header"/>
    <w:basedOn w:val="Normal"/>
    <w:link w:val="HeaderChar"/>
    <w:uiPriority w:val="99"/>
    <w:unhideWhenUsed/>
    <w:rsid w:val="00533620"/>
    <w:pPr>
      <w:tabs>
        <w:tab w:val="center" w:pos="4680"/>
        <w:tab w:val="right" w:pos="9360"/>
      </w:tabs>
    </w:pPr>
  </w:style>
  <w:style w:type="character" w:customStyle="1" w:styleId="HeaderChar">
    <w:name w:val="Header Char"/>
    <w:basedOn w:val="DefaultParagraphFont"/>
    <w:link w:val="Header"/>
    <w:uiPriority w:val="99"/>
    <w:rsid w:val="00533620"/>
  </w:style>
  <w:style w:type="paragraph" w:styleId="Footer">
    <w:name w:val="footer"/>
    <w:basedOn w:val="Normal"/>
    <w:link w:val="FooterChar"/>
    <w:uiPriority w:val="99"/>
    <w:unhideWhenUsed/>
    <w:rsid w:val="00533620"/>
    <w:pPr>
      <w:tabs>
        <w:tab w:val="center" w:pos="4680"/>
        <w:tab w:val="right" w:pos="9360"/>
      </w:tabs>
    </w:pPr>
  </w:style>
  <w:style w:type="character" w:customStyle="1" w:styleId="FooterChar">
    <w:name w:val="Footer Char"/>
    <w:basedOn w:val="DefaultParagraphFont"/>
    <w:link w:val="Footer"/>
    <w:uiPriority w:val="99"/>
    <w:rsid w:val="00533620"/>
  </w:style>
  <w:style w:type="character" w:styleId="Emphasis">
    <w:name w:val="Emphasis"/>
    <w:basedOn w:val="DefaultParagraphFont"/>
    <w:uiPriority w:val="20"/>
    <w:qFormat/>
    <w:rsid w:val="003A6852"/>
    <w:rPr>
      <w:i/>
      <w:iCs/>
    </w:rPr>
  </w:style>
  <w:style w:type="character" w:styleId="Strong">
    <w:name w:val="Strong"/>
    <w:basedOn w:val="DefaultParagraphFont"/>
    <w:uiPriority w:val="22"/>
    <w:qFormat/>
    <w:rsid w:val="00F8270E"/>
    <w:rPr>
      <w:b/>
      <w:bCs/>
    </w:rPr>
  </w:style>
  <w:style w:type="paragraph" w:styleId="NormalWeb">
    <w:name w:val="Normal (Web)"/>
    <w:basedOn w:val="Normal"/>
    <w:uiPriority w:val="99"/>
    <w:semiHidden/>
    <w:unhideWhenUsed/>
    <w:rsid w:val="002C3154"/>
    <w:rPr>
      <w:rFonts w:ascii="Times New Roman" w:hAnsi="Times New Roman" w:cs="Times New Roman"/>
    </w:rPr>
  </w:style>
  <w:style w:type="character" w:styleId="Hyperlink">
    <w:name w:val="Hyperlink"/>
    <w:basedOn w:val="DefaultParagraphFont"/>
    <w:uiPriority w:val="99"/>
    <w:unhideWhenUsed/>
    <w:rsid w:val="00672E41"/>
    <w:rPr>
      <w:color w:val="467886" w:themeColor="hyperlink"/>
      <w:u w:val="single"/>
    </w:rPr>
  </w:style>
  <w:style w:type="character" w:styleId="UnresolvedMention">
    <w:name w:val="Unresolved Mention"/>
    <w:basedOn w:val="DefaultParagraphFont"/>
    <w:uiPriority w:val="99"/>
    <w:semiHidden/>
    <w:unhideWhenUsed/>
    <w:rsid w:val="00672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03933">
      <w:bodyDiv w:val="1"/>
      <w:marLeft w:val="0"/>
      <w:marRight w:val="0"/>
      <w:marTop w:val="0"/>
      <w:marBottom w:val="0"/>
      <w:divBdr>
        <w:top w:val="none" w:sz="0" w:space="0" w:color="auto"/>
        <w:left w:val="none" w:sz="0" w:space="0" w:color="auto"/>
        <w:bottom w:val="none" w:sz="0" w:space="0" w:color="auto"/>
        <w:right w:val="none" w:sz="0" w:space="0" w:color="auto"/>
      </w:divBdr>
    </w:div>
    <w:div w:id="528567881">
      <w:bodyDiv w:val="1"/>
      <w:marLeft w:val="0"/>
      <w:marRight w:val="0"/>
      <w:marTop w:val="0"/>
      <w:marBottom w:val="0"/>
      <w:divBdr>
        <w:top w:val="none" w:sz="0" w:space="0" w:color="auto"/>
        <w:left w:val="none" w:sz="0" w:space="0" w:color="auto"/>
        <w:bottom w:val="none" w:sz="0" w:space="0" w:color="auto"/>
        <w:right w:val="none" w:sz="0" w:space="0" w:color="auto"/>
      </w:divBdr>
    </w:div>
    <w:div w:id="574320454">
      <w:bodyDiv w:val="1"/>
      <w:marLeft w:val="0"/>
      <w:marRight w:val="0"/>
      <w:marTop w:val="0"/>
      <w:marBottom w:val="0"/>
      <w:divBdr>
        <w:top w:val="none" w:sz="0" w:space="0" w:color="auto"/>
        <w:left w:val="none" w:sz="0" w:space="0" w:color="auto"/>
        <w:bottom w:val="none" w:sz="0" w:space="0" w:color="auto"/>
        <w:right w:val="none" w:sz="0" w:space="0" w:color="auto"/>
      </w:divBdr>
    </w:div>
    <w:div w:id="698772974">
      <w:bodyDiv w:val="1"/>
      <w:marLeft w:val="0"/>
      <w:marRight w:val="0"/>
      <w:marTop w:val="0"/>
      <w:marBottom w:val="0"/>
      <w:divBdr>
        <w:top w:val="none" w:sz="0" w:space="0" w:color="auto"/>
        <w:left w:val="none" w:sz="0" w:space="0" w:color="auto"/>
        <w:bottom w:val="none" w:sz="0" w:space="0" w:color="auto"/>
        <w:right w:val="none" w:sz="0" w:space="0" w:color="auto"/>
      </w:divBdr>
    </w:div>
    <w:div w:id="1062102742">
      <w:bodyDiv w:val="1"/>
      <w:marLeft w:val="0"/>
      <w:marRight w:val="0"/>
      <w:marTop w:val="0"/>
      <w:marBottom w:val="0"/>
      <w:divBdr>
        <w:top w:val="none" w:sz="0" w:space="0" w:color="auto"/>
        <w:left w:val="none" w:sz="0" w:space="0" w:color="auto"/>
        <w:bottom w:val="none" w:sz="0" w:space="0" w:color="auto"/>
        <w:right w:val="none" w:sz="0" w:space="0" w:color="auto"/>
      </w:divBdr>
    </w:div>
    <w:div w:id="1153911417">
      <w:bodyDiv w:val="1"/>
      <w:marLeft w:val="0"/>
      <w:marRight w:val="0"/>
      <w:marTop w:val="0"/>
      <w:marBottom w:val="0"/>
      <w:divBdr>
        <w:top w:val="none" w:sz="0" w:space="0" w:color="auto"/>
        <w:left w:val="none" w:sz="0" w:space="0" w:color="auto"/>
        <w:bottom w:val="none" w:sz="0" w:space="0" w:color="auto"/>
        <w:right w:val="none" w:sz="0" w:space="0" w:color="auto"/>
      </w:divBdr>
      <w:divsChild>
        <w:div w:id="2127576690">
          <w:blockQuote w:val="1"/>
          <w:marLeft w:val="720"/>
          <w:marRight w:val="720"/>
          <w:marTop w:val="100"/>
          <w:marBottom w:val="100"/>
          <w:divBdr>
            <w:top w:val="single" w:sz="2" w:space="0" w:color="E5E7EB"/>
            <w:left w:val="none" w:sz="0" w:space="0" w:color="auto"/>
            <w:bottom w:val="single" w:sz="2" w:space="0" w:color="E5E7EB"/>
            <w:right w:val="single" w:sz="2" w:space="0" w:color="E5E7EB"/>
          </w:divBdr>
        </w:div>
      </w:divsChild>
    </w:div>
    <w:div w:id="1268931880">
      <w:bodyDiv w:val="1"/>
      <w:marLeft w:val="0"/>
      <w:marRight w:val="0"/>
      <w:marTop w:val="0"/>
      <w:marBottom w:val="0"/>
      <w:divBdr>
        <w:top w:val="none" w:sz="0" w:space="0" w:color="auto"/>
        <w:left w:val="none" w:sz="0" w:space="0" w:color="auto"/>
        <w:bottom w:val="none" w:sz="0" w:space="0" w:color="auto"/>
        <w:right w:val="none" w:sz="0" w:space="0" w:color="auto"/>
      </w:divBdr>
    </w:div>
    <w:div w:id="1477990403">
      <w:bodyDiv w:val="1"/>
      <w:marLeft w:val="0"/>
      <w:marRight w:val="0"/>
      <w:marTop w:val="0"/>
      <w:marBottom w:val="0"/>
      <w:divBdr>
        <w:top w:val="none" w:sz="0" w:space="0" w:color="auto"/>
        <w:left w:val="none" w:sz="0" w:space="0" w:color="auto"/>
        <w:bottom w:val="none" w:sz="0" w:space="0" w:color="auto"/>
        <w:right w:val="none" w:sz="0" w:space="0" w:color="auto"/>
      </w:divBdr>
      <w:divsChild>
        <w:div w:id="1860199755">
          <w:marLeft w:val="0"/>
          <w:marRight w:val="3546"/>
          <w:marTop w:val="0"/>
          <w:marBottom w:val="0"/>
          <w:divBdr>
            <w:top w:val="none" w:sz="0" w:space="0" w:color="auto"/>
            <w:left w:val="none" w:sz="0" w:space="0" w:color="auto"/>
            <w:bottom w:val="none" w:sz="0" w:space="0" w:color="auto"/>
            <w:right w:val="none" w:sz="0" w:space="0" w:color="auto"/>
          </w:divBdr>
          <w:divsChild>
            <w:div w:id="1365248073">
              <w:marLeft w:val="0"/>
              <w:marRight w:val="0"/>
              <w:marTop w:val="0"/>
              <w:marBottom w:val="750"/>
              <w:divBdr>
                <w:top w:val="none" w:sz="0" w:space="0" w:color="auto"/>
                <w:left w:val="none" w:sz="0" w:space="0" w:color="auto"/>
                <w:bottom w:val="none" w:sz="0" w:space="0" w:color="auto"/>
                <w:right w:val="none" w:sz="0" w:space="0" w:color="auto"/>
              </w:divBdr>
            </w:div>
          </w:divsChild>
        </w:div>
        <w:div w:id="631401478">
          <w:marLeft w:val="0"/>
          <w:marRight w:val="0"/>
          <w:marTop w:val="0"/>
          <w:marBottom w:val="0"/>
          <w:divBdr>
            <w:top w:val="none" w:sz="0" w:space="0" w:color="auto"/>
            <w:left w:val="none" w:sz="0" w:space="0" w:color="auto"/>
            <w:bottom w:val="none" w:sz="0" w:space="0" w:color="auto"/>
            <w:right w:val="none" w:sz="0" w:space="0" w:color="auto"/>
          </w:divBdr>
          <w:divsChild>
            <w:div w:id="2098475189">
              <w:marLeft w:val="0"/>
              <w:marRight w:val="0"/>
              <w:marTop w:val="0"/>
              <w:marBottom w:val="0"/>
              <w:divBdr>
                <w:top w:val="none" w:sz="0" w:space="0" w:color="auto"/>
                <w:left w:val="none" w:sz="0" w:space="0" w:color="auto"/>
                <w:bottom w:val="none" w:sz="0" w:space="0" w:color="auto"/>
                <w:right w:val="none" w:sz="0" w:space="0" w:color="auto"/>
              </w:divBdr>
              <w:divsChild>
                <w:div w:id="1147818717">
                  <w:marLeft w:val="0"/>
                  <w:marRight w:val="5319"/>
                  <w:marTop w:val="0"/>
                  <w:marBottom w:val="0"/>
                  <w:divBdr>
                    <w:top w:val="none" w:sz="0" w:space="0" w:color="auto"/>
                    <w:left w:val="none" w:sz="0" w:space="0" w:color="auto"/>
                    <w:bottom w:val="none" w:sz="0" w:space="0" w:color="auto"/>
                    <w:right w:val="none" w:sz="0" w:space="0" w:color="auto"/>
                  </w:divBdr>
                  <w:divsChild>
                    <w:div w:id="3978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4057">
      <w:bodyDiv w:val="1"/>
      <w:marLeft w:val="0"/>
      <w:marRight w:val="0"/>
      <w:marTop w:val="0"/>
      <w:marBottom w:val="0"/>
      <w:divBdr>
        <w:top w:val="none" w:sz="0" w:space="0" w:color="auto"/>
        <w:left w:val="none" w:sz="0" w:space="0" w:color="auto"/>
        <w:bottom w:val="none" w:sz="0" w:space="0" w:color="auto"/>
        <w:right w:val="none" w:sz="0" w:space="0" w:color="auto"/>
      </w:divBdr>
    </w:div>
    <w:div w:id="1717505628">
      <w:bodyDiv w:val="1"/>
      <w:marLeft w:val="0"/>
      <w:marRight w:val="0"/>
      <w:marTop w:val="0"/>
      <w:marBottom w:val="0"/>
      <w:divBdr>
        <w:top w:val="none" w:sz="0" w:space="0" w:color="auto"/>
        <w:left w:val="none" w:sz="0" w:space="0" w:color="auto"/>
        <w:bottom w:val="none" w:sz="0" w:space="0" w:color="auto"/>
        <w:right w:val="none" w:sz="0" w:space="0" w:color="auto"/>
      </w:divBdr>
    </w:div>
    <w:div w:id="1718777061">
      <w:bodyDiv w:val="1"/>
      <w:marLeft w:val="0"/>
      <w:marRight w:val="0"/>
      <w:marTop w:val="0"/>
      <w:marBottom w:val="0"/>
      <w:divBdr>
        <w:top w:val="none" w:sz="0" w:space="0" w:color="auto"/>
        <w:left w:val="none" w:sz="0" w:space="0" w:color="auto"/>
        <w:bottom w:val="none" w:sz="0" w:space="0" w:color="auto"/>
        <w:right w:val="none" w:sz="0" w:space="0" w:color="auto"/>
      </w:divBdr>
      <w:divsChild>
        <w:div w:id="2057700899">
          <w:marLeft w:val="0"/>
          <w:marRight w:val="0"/>
          <w:marTop w:val="0"/>
          <w:marBottom w:val="0"/>
          <w:divBdr>
            <w:top w:val="none" w:sz="0" w:space="0" w:color="auto"/>
            <w:left w:val="none" w:sz="0" w:space="0" w:color="auto"/>
            <w:bottom w:val="none" w:sz="0" w:space="0" w:color="auto"/>
            <w:right w:val="none" w:sz="0" w:space="0" w:color="auto"/>
          </w:divBdr>
          <w:divsChild>
            <w:div w:id="215817081">
              <w:marLeft w:val="0"/>
              <w:marRight w:val="0"/>
              <w:marTop w:val="0"/>
              <w:marBottom w:val="0"/>
              <w:divBdr>
                <w:top w:val="none" w:sz="0" w:space="0" w:color="auto"/>
                <w:left w:val="none" w:sz="0" w:space="0" w:color="auto"/>
                <w:bottom w:val="none" w:sz="0" w:space="0" w:color="auto"/>
                <w:right w:val="none" w:sz="0" w:space="0" w:color="auto"/>
              </w:divBdr>
              <w:divsChild>
                <w:div w:id="309406303">
                  <w:marLeft w:val="0"/>
                  <w:marRight w:val="0"/>
                  <w:marTop w:val="0"/>
                  <w:marBottom w:val="0"/>
                  <w:divBdr>
                    <w:top w:val="none" w:sz="0" w:space="0" w:color="auto"/>
                    <w:left w:val="none" w:sz="0" w:space="0" w:color="auto"/>
                    <w:bottom w:val="none" w:sz="0" w:space="0" w:color="auto"/>
                    <w:right w:val="none" w:sz="0" w:space="0" w:color="auto"/>
                  </w:divBdr>
                  <w:divsChild>
                    <w:div w:id="1118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3205">
      <w:bodyDiv w:val="1"/>
      <w:marLeft w:val="0"/>
      <w:marRight w:val="0"/>
      <w:marTop w:val="0"/>
      <w:marBottom w:val="0"/>
      <w:divBdr>
        <w:top w:val="none" w:sz="0" w:space="0" w:color="auto"/>
        <w:left w:val="none" w:sz="0" w:space="0" w:color="auto"/>
        <w:bottom w:val="none" w:sz="0" w:space="0" w:color="auto"/>
        <w:right w:val="none" w:sz="0" w:space="0" w:color="auto"/>
      </w:divBdr>
    </w:div>
    <w:div w:id="209867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1782</TotalTime>
  <Pages>12</Pages>
  <Words>6105</Words>
  <Characters>34799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Rezes, John M</dc:creator>
  <cp:keywords/>
  <dc:description/>
  <cp:lastModifiedBy>Dennis Sloan</cp:lastModifiedBy>
  <cp:revision>1209</cp:revision>
  <dcterms:created xsi:type="dcterms:W3CDTF">2024-07-12T15:57:00Z</dcterms:created>
  <dcterms:modified xsi:type="dcterms:W3CDTF">2024-09-05T02:57:00Z</dcterms:modified>
</cp:coreProperties>
</file>